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D3E6" w14:textId="1C463D96" w:rsidR="00E0204E" w:rsidRDefault="005D59EC" w:rsidP="00284F27">
      <w:pPr>
        <w:rPr>
          <w:rFonts w:ascii="Times New Roman" w:hAnsi="Times New Roman" w:cs="Times New Roman"/>
          <w:b/>
          <w:color w:val="000000"/>
          <w:sz w:val="24"/>
          <w:szCs w:val="20"/>
        </w:rPr>
      </w:pPr>
      <w:r w:rsidRPr="00DD0958">
        <w:rPr>
          <w:rFonts w:ascii="Times New Roman" w:hAnsi="Times New Roman" w:cs="Times New Roman"/>
          <w:b/>
          <w:color w:val="000000"/>
          <w:sz w:val="24"/>
          <w:szCs w:val="20"/>
        </w:rPr>
        <w:t>Undervisningsportfolio</w:t>
      </w:r>
      <w:r w:rsidR="001913C5" w:rsidRPr="00DD0958">
        <w:rPr>
          <w:rFonts w:ascii="Times New Roman" w:hAnsi="Times New Roman" w:cs="Times New Roman"/>
          <w:b/>
          <w:color w:val="000000"/>
          <w:sz w:val="24"/>
          <w:szCs w:val="20"/>
        </w:rPr>
        <w:t xml:space="preserve"> (skabelon)</w:t>
      </w:r>
    </w:p>
    <w:p w14:paraId="4DB56A60" w14:textId="77777777" w:rsidR="00FC49E0" w:rsidRPr="00DD0958" w:rsidRDefault="00FC49E0" w:rsidP="00284F27">
      <w:pPr>
        <w:rPr>
          <w:rFonts w:ascii="Times New Roman" w:hAnsi="Times New Roman" w:cs="Times New Roman"/>
          <w:b/>
          <w:color w:val="000000"/>
          <w:sz w:val="24"/>
          <w:szCs w:val="20"/>
        </w:rPr>
      </w:pPr>
    </w:p>
    <w:tbl>
      <w:tblPr>
        <w:tblStyle w:val="Tabel-Gitter"/>
        <w:tblW w:w="0" w:type="auto"/>
        <w:tblCellMar>
          <w:top w:w="57" w:type="dxa"/>
          <w:bottom w:w="57" w:type="dxa"/>
        </w:tblCellMar>
        <w:tblLook w:val="04A0" w:firstRow="1" w:lastRow="0" w:firstColumn="1" w:lastColumn="0" w:noHBand="0" w:noVBand="1"/>
      </w:tblPr>
      <w:tblGrid>
        <w:gridCol w:w="9628"/>
      </w:tblGrid>
      <w:tr w:rsidR="00E0204E" w:rsidRPr="00AC74D1" w14:paraId="67E69632" w14:textId="77777777" w:rsidTr="000D1287">
        <w:trPr>
          <w:trHeight w:val="283"/>
        </w:trPr>
        <w:tc>
          <w:tcPr>
            <w:tcW w:w="0" w:type="auto"/>
            <w:vAlign w:val="center"/>
          </w:tcPr>
          <w:p w14:paraId="6633AFA7" w14:textId="3A4CC24E" w:rsidR="00E0204E" w:rsidRPr="00712C19" w:rsidRDefault="00E0204E" w:rsidP="00712C19">
            <w:pPr>
              <w:rPr>
                <w:rFonts w:ascii="Times New Roman" w:hAnsi="Times New Roman" w:cs="Times New Roman"/>
                <w:color w:val="000000"/>
                <w:sz w:val="24"/>
                <w:szCs w:val="24"/>
                <w:lang w:val="en-US"/>
              </w:rPr>
            </w:pPr>
            <w:proofErr w:type="spellStart"/>
            <w:r w:rsidRPr="00712C19">
              <w:rPr>
                <w:rFonts w:ascii="Times New Roman" w:hAnsi="Times New Roman" w:cs="Times New Roman"/>
                <w:color w:val="000000"/>
                <w:sz w:val="24"/>
                <w:szCs w:val="24"/>
                <w:lang w:val="en-US"/>
              </w:rPr>
              <w:t>Navn</w:t>
            </w:r>
            <w:proofErr w:type="spellEnd"/>
            <w:r w:rsidRPr="00712C19">
              <w:rPr>
                <w:rFonts w:ascii="Times New Roman" w:hAnsi="Times New Roman" w:cs="Times New Roman"/>
                <w:color w:val="000000"/>
                <w:sz w:val="24"/>
                <w:szCs w:val="24"/>
                <w:lang w:val="en-US"/>
              </w:rPr>
              <w:t>:</w:t>
            </w:r>
            <w:r w:rsidR="008A1458" w:rsidRPr="00712C19">
              <w:rPr>
                <w:rFonts w:ascii="Times New Roman" w:hAnsi="Times New Roman" w:cs="Times New Roman"/>
                <w:color w:val="000000"/>
                <w:sz w:val="24"/>
                <w:szCs w:val="24"/>
                <w:lang w:val="en-US"/>
              </w:rPr>
              <w:t xml:space="preserve"> </w:t>
            </w:r>
          </w:p>
        </w:tc>
      </w:tr>
      <w:tr w:rsidR="00E0204E" w:rsidRPr="005B456F" w14:paraId="3663BB52" w14:textId="77777777" w:rsidTr="000D1287">
        <w:trPr>
          <w:trHeight w:val="283"/>
        </w:trPr>
        <w:tc>
          <w:tcPr>
            <w:tcW w:w="0" w:type="auto"/>
            <w:vAlign w:val="center"/>
          </w:tcPr>
          <w:p w14:paraId="141CF806" w14:textId="44609B56" w:rsidR="00E0204E" w:rsidRPr="005B456F" w:rsidRDefault="00E0204E" w:rsidP="005B456F">
            <w:pPr>
              <w:rPr>
                <w:rFonts w:ascii="Times New Roman" w:hAnsi="Times New Roman" w:cs="Times New Roman"/>
                <w:color w:val="000000"/>
                <w:sz w:val="24"/>
                <w:szCs w:val="24"/>
              </w:rPr>
            </w:pPr>
            <w:r w:rsidRPr="005B456F">
              <w:rPr>
                <w:rFonts w:ascii="Times New Roman" w:hAnsi="Times New Roman" w:cs="Times New Roman"/>
                <w:color w:val="000000"/>
                <w:sz w:val="24"/>
                <w:szCs w:val="24"/>
              </w:rPr>
              <w:t>Ansat som</w:t>
            </w:r>
            <w:r w:rsidR="005B456F" w:rsidRPr="005B456F">
              <w:rPr>
                <w:rFonts w:ascii="Times New Roman" w:hAnsi="Times New Roman" w:cs="Times New Roman"/>
                <w:color w:val="000000"/>
                <w:sz w:val="24"/>
                <w:szCs w:val="24"/>
              </w:rPr>
              <w:t xml:space="preserve">: </w:t>
            </w:r>
          </w:p>
        </w:tc>
      </w:tr>
      <w:tr w:rsidR="00E0204E" w:rsidRPr="005B456F" w14:paraId="0A176DAE" w14:textId="77777777" w:rsidTr="000D1287">
        <w:trPr>
          <w:trHeight w:val="283"/>
        </w:trPr>
        <w:tc>
          <w:tcPr>
            <w:tcW w:w="0" w:type="auto"/>
            <w:vAlign w:val="center"/>
          </w:tcPr>
          <w:p w14:paraId="2B161B06" w14:textId="3B4DC705" w:rsidR="00E0204E" w:rsidRPr="005B456F" w:rsidRDefault="005B456F" w:rsidP="00E0204E">
            <w:pPr>
              <w:rPr>
                <w:rFonts w:ascii="Times New Roman" w:hAnsi="Times New Roman" w:cs="Times New Roman"/>
                <w:color w:val="000000"/>
                <w:sz w:val="24"/>
                <w:szCs w:val="24"/>
              </w:rPr>
            </w:pPr>
            <w:r w:rsidRPr="005B456F">
              <w:rPr>
                <w:rFonts w:ascii="Times New Roman" w:hAnsi="Times New Roman" w:cs="Times New Roman"/>
                <w:color w:val="000000"/>
                <w:sz w:val="24"/>
                <w:szCs w:val="24"/>
              </w:rPr>
              <w:t>Portfolio opdateret den:</w:t>
            </w:r>
            <w:r w:rsidR="00C1430E">
              <w:rPr>
                <w:rFonts w:ascii="Times New Roman" w:hAnsi="Times New Roman" w:cs="Times New Roman"/>
                <w:color w:val="000000"/>
                <w:sz w:val="24"/>
                <w:szCs w:val="24"/>
              </w:rPr>
              <w:t xml:space="preserve"> </w:t>
            </w:r>
          </w:p>
        </w:tc>
      </w:tr>
      <w:tr w:rsidR="00E0204E" w:rsidRPr="005B456F" w14:paraId="2DA4B594" w14:textId="77777777" w:rsidTr="000D1287">
        <w:trPr>
          <w:trHeight w:val="567"/>
        </w:trPr>
        <w:tc>
          <w:tcPr>
            <w:tcW w:w="0" w:type="auto"/>
            <w:vAlign w:val="center"/>
          </w:tcPr>
          <w:p w14:paraId="2391E3FF" w14:textId="77777777" w:rsidR="00FC49E0" w:rsidRDefault="00FC49E0" w:rsidP="00712C19">
            <w:pPr>
              <w:rPr>
                <w:rFonts w:ascii="Times New Roman" w:hAnsi="Times New Roman" w:cs="Times New Roman"/>
                <w:b/>
                <w:color w:val="000000"/>
                <w:sz w:val="24"/>
                <w:szCs w:val="24"/>
              </w:rPr>
            </w:pPr>
          </w:p>
          <w:p w14:paraId="4FA2C53C" w14:textId="7FBD7DD9" w:rsidR="00001A21" w:rsidRDefault="00001A21" w:rsidP="00712C19">
            <w:pPr>
              <w:rPr>
                <w:rFonts w:ascii="Times New Roman" w:hAnsi="Times New Roman" w:cs="Times New Roman"/>
                <w:b/>
                <w:color w:val="000000"/>
                <w:sz w:val="24"/>
                <w:szCs w:val="24"/>
              </w:rPr>
            </w:pPr>
            <w:r>
              <w:rPr>
                <w:rFonts w:ascii="Times New Roman" w:hAnsi="Times New Roman" w:cs="Times New Roman"/>
                <w:b/>
                <w:color w:val="000000"/>
                <w:sz w:val="24"/>
                <w:szCs w:val="24"/>
              </w:rPr>
              <w:t>Undervisning, vejledning, eksamen og bedømmelse</w:t>
            </w:r>
          </w:p>
          <w:p w14:paraId="3D98B072" w14:textId="2F8F73D4" w:rsidR="00E0204E" w:rsidRDefault="00001A21" w:rsidP="00001A2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Kig gerne i ’det farvede skema’ </w:t>
            </w:r>
            <w:proofErr w:type="spellStart"/>
            <w:r w:rsidR="00FC49E0">
              <w:rPr>
                <w:rFonts w:ascii="Times New Roman" w:hAnsi="Times New Roman" w:cs="Times New Roman"/>
                <w:color w:val="000000"/>
                <w:sz w:val="24"/>
                <w:szCs w:val="24"/>
              </w:rPr>
              <w:t>nedefor</w:t>
            </w:r>
            <w:proofErr w:type="spellEnd"/>
            <w:r w:rsidR="00FC49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under beskrivelserne af kompetencerne A og B</w:t>
            </w:r>
            <w:r w:rsidR="00FC49E0">
              <w:rPr>
                <w:rFonts w:ascii="Times New Roman" w:hAnsi="Times New Roman" w:cs="Times New Roman"/>
                <w:color w:val="000000"/>
                <w:sz w:val="24"/>
                <w:szCs w:val="24"/>
              </w:rPr>
              <w:t>.</w:t>
            </w:r>
          </w:p>
          <w:p w14:paraId="7FA6849B" w14:textId="77777777" w:rsidR="00FC49E0" w:rsidRDefault="00FC49E0" w:rsidP="00001A21">
            <w:pPr>
              <w:rPr>
                <w:rFonts w:ascii="Times New Roman" w:hAnsi="Times New Roman" w:cs="Times New Roman"/>
                <w:color w:val="000000"/>
                <w:sz w:val="24"/>
                <w:szCs w:val="24"/>
              </w:rPr>
            </w:pPr>
          </w:p>
          <w:p w14:paraId="1D4987BD" w14:textId="77777777" w:rsidR="00FC49E0" w:rsidRPr="007C35F2" w:rsidRDefault="00FC49E0" w:rsidP="00FC49E0">
            <w:pPr>
              <w:rPr>
                <w:rFonts w:ascii="Times New Roman" w:hAnsi="Times New Roman" w:cs="Times New Roman"/>
                <w:i/>
                <w:color w:val="000000"/>
                <w:sz w:val="24"/>
                <w:szCs w:val="24"/>
              </w:rPr>
            </w:pPr>
            <w:r>
              <w:rPr>
                <w:rFonts w:ascii="Times New Roman" w:hAnsi="Times New Roman" w:cs="Times New Roman"/>
                <w:i/>
                <w:color w:val="000000"/>
                <w:sz w:val="24"/>
                <w:szCs w:val="24"/>
              </w:rPr>
              <w:t>Oversigt over u</w:t>
            </w:r>
            <w:r w:rsidRPr="007C35F2">
              <w:rPr>
                <w:rFonts w:ascii="Times New Roman" w:hAnsi="Times New Roman" w:cs="Times New Roman"/>
                <w:i/>
                <w:color w:val="000000"/>
                <w:sz w:val="24"/>
                <w:szCs w:val="24"/>
              </w:rPr>
              <w:t xml:space="preserve">ndervisnings- og vejledningsaktiviteter de sidste 12 måneder: </w:t>
            </w:r>
          </w:p>
          <w:p w14:paraId="28E91B8D" w14:textId="77777777" w:rsidR="00FC49E0" w:rsidRDefault="00FC49E0" w:rsidP="00FC49E0">
            <w:pPr>
              <w:rPr>
                <w:rFonts w:ascii="Times New Roman" w:hAnsi="Times New Roman" w:cs="Times New Roman"/>
                <w:color w:val="000000"/>
                <w:sz w:val="24"/>
                <w:szCs w:val="24"/>
              </w:rPr>
            </w:pPr>
            <w:r w:rsidRPr="007C35F2">
              <w:rPr>
                <w:rFonts w:ascii="Times New Roman" w:hAnsi="Times New Roman" w:cs="Times New Roman"/>
                <w:i/>
                <w:color w:val="000000"/>
                <w:sz w:val="24"/>
                <w:szCs w:val="24"/>
              </w:rPr>
              <w:t>Hvad, hvem, omfang, hvordan?</w:t>
            </w:r>
            <w:r>
              <w:rPr>
                <w:rFonts w:ascii="Times New Roman" w:hAnsi="Times New Roman" w:cs="Times New Roman"/>
                <w:i/>
                <w:color w:val="000000"/>
                <w:sz w:val="24"/>
                <w:szCs w:val="24"/>
              </w:rPr>
              <w:t xml:space="preserve"> Tilret gerne med flere/færre rækker i tabellen efter behov.</w:t>
            </w:r>
          </w:p>
          <w:p w14:paraId="11D2CB6A" w14:textId="77777777" w:rsidR="00FC49E0" w:rsidRPr="005B456F" w:rsidRDefault="00FC49E0" w:rsidP="00FC49E0">
            <w:pPr>
              <w:rPr>
                <w:rFonts w:ascii="Times New Roman" w:hAnsi="Times New Roman" w:cs="Times New Roman"/>
                <w:color w:val="000000"/>
                <w:sz w:val="24"/>
                <w:szCs w:val="24"/>
              </w:rPr>
            </w:pPr>
          </w:p>
          <w:tbl>
            <w:tblPr>
              <w:tblStyle w:val="Tabel-Gitter"/>
              <w:tblW w:w="9294" w:type="dxa"/>
              <w:tblCellMar>
                <w:top w:w="28" w:type="dxa"/>
              </w:tblCellMar>
              <w:tblLook w:val="04A0" w:firstRow="1" w:lastRow="0" w:firstColumn="1" w:lastColumn="0" w:noHBand="0" w:noVBand="1"/>
            </w:tblPr>
            <w:tblGrid>
              <w:gridCol w:w="1858"/>
              <w:gridCol w:w="850"/>
              <w:gridCol w:w="1134"/>
              <w:gridCol w:w="1884"/>
              <w:gridCol w:w="988"/>
              <w:gridCol w:w="1418"/>
              <w:gridCol w:w="1162"/>
            </w:tblGrid>
            <w:tr w:rsidR="00FC49E0" w:rsidRPr="005B456F" w14:paraId="6D019D82" w14:textId="77777777" w:rsidTr="00B30E7E">
              <w:trPr>
                <w:trHeight w:val="530"/>
              </w:trPr>
              <w:tc>
                <w:tcPr>
                  <w:tcW w:w="1858" w:type="dxa"/>
                  <w:vAlign w:val="center"/>
                </w:tcPr>
                <w:p w14:paraId="5ED25728"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Kursus</w:t>
                  </w:r>
                  <w:r>
                    <w:rPr>
                      <w:rFonts w:ascii="Times New Roman" w:hAnsi="Times New Roman" w:cs="Times New Roman"/>
                      <w:sz w:val="20"/>
                      <w:szCs w:val="24"/>
                    </w:rPr>
                    <w:t xml:space="preserve"> / fag</w:t>
                  </w:r>
                </w:p>
              </w:tc>
              <w:tc>
                <w:tcPr>
                  <w:tcW w:w="850" w:type="dxa"/>
                  <w:vAlign w:val="center"/>
                </w:tcPr>
                <w:p w14:paraId="46667578"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Niveau</w:t>
                  </w:r>
                </w:p>
              </w:tc>
              <w:tc>
                <w:tcPr>
                  <w:tcW w:w="1134" w:type="dxa"/>
                  <w:vAlign w:val="center"/>
                </w:tcPr>
                <w:p w14:paraId="63B55190"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 xml:space="preserve">ECTS / </w:t>
                  </w:r>
                </w:p>
                <w:p w14:paraId="3E06DA67"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antal timer</w:t>
                  </w:r>
                </w:p>
              </w:tc>
              <w:tc>
                <w:tcPr>
                  <w:tcW w:w="1884" w:type="dxa"/>
                  <w:vAlign w:val="center"/>
                </w:tcPr>
                <w:p w14:paraId="27F57A23"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 xml:space="preserve">Form / </w:t>
                  </w:r>
                  <w:r>
                    <w:rPr>
                      <w:rFonts w:ascii="Times New Roman" w:hAnsi="Times New Roman" w:cs="Times New Roman"/>
                      <w:sz w:val="20"/>
                      <w:szCs w:val="24"/>
                    </w:rPr>
                    <w:t>a</w:t>
                  </w:r>
                  <w:r w:rsidRPr="007E5297">
                    <w:rPr>
                      <w:rFonts w:ascii="Times New Roman" w:hAnsi="Times New Roman" w:cs="Times New Roman"/>
                      <w:sz w:val="20"/>
                      <w:szCs w:val="24"/>
                    </w:rPr>
                    <w:t>ktiviteter</w:t>
                  </w:r>
                </w:p>
              </w:tc>
              <w:tc>
                <w:tcPr>
                  <w:tcW w:w="988" w:type="dxa"/>
                  <w:vAlign w:val="center"/>
                </w:tcPr>
                <w:p w14:paraId="0F5B4697" w14:textId="77777777" w:rsidR="00FC49E0" w:rsidRPr="007E5297" w:rsidRDefault="00FC49E0" w:rsidP="00FC49E0">
                  <w:pPr>
                    <w:jc w:val="center"/>
                    <w:rPr>
                      <w:rFonts w:ascii="Times New Roman" w:hAnsi="Times New Roman" w:cs="Times New Roman"/>
                      <w:sz w:val="20"/>
                      <w:szCs w:val="24"/>
                    </w:rPr>
                  </w:pPr>
                  <w:r w:rsidRPr="007E5297">
                    <w:rPr>
                      <w:rFonts w:ascii="Times New Roman" w:hAnsi="Times New Roman" w:cs="Times New Roman"/>
                      <w:sz w:val="20"/>
                      <w:szCs w:val="24"/>
                    </w:rPr>
                    <w:t>Antal deltagere</w:t>
                  </w:r>
                </w:p>
              </w:tc>
              <w:tc>
                <w:tcPr>
                  <w:tcW w:w="1418" w:type="dxa"/>
                  <w:vAlign w:val="center"/>
                </w:tcPr>
                <w:p w14:paraId="3BAFD956" w14:textId="77777777" w:rsidR="00FC49E0" w:rsidRPr="007E5297"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Eksamensform</w:t>
                  </w:r>
                </w:p>
              </w:tc>
              <w:tc>
                <w:tcPr>
                  <w:tcW w:w="1162" w:type="dxa"/>
                  <w:vAlign w:val="center"/>
                </w:tcPr>
                <w:p w14:paraId="643180D9" w14:textId="77777777" w:rsidR="00FC49E0" w:rsidRDefault="00FC49E0" w:rsidP="00FC49E0">
                  <w:pPr>
                    <w:rPr>
                      <w:rFonts w:ascii="Times New Roman" w:hAnsi="Times New Roman" w:cs="Times New Roman"/>
                      <w:sz w:val="20"/>
                      <w:szCs w:val="24"/>
                    </w:rPr>
                  </w:pPr>
                  <w:r w:rsidRPr="007E5297">
                    <w:rPr>
                      <w:rFonts w:ascii="Times New Roman" w:hAnsi="Times New Roman" w:cs="Times New Roman"/>
                      <w:sz w:val="20"/>
                      <w:szCs w:val="24"/>
                    </w:rPr>
                    <w:t xml:space="preserve">Ansvar / </w:t>
                  </w:r>
                </w:p>
                <w:p w14:paraId="5A28DF0B" w14:textId="77777777" w:rsidR="00FC49E0" w:rsidRPr="007E5297" w:rsidRDefault="00FC49E0" w:rsidP="00FC49E0">
                  <w:pPr>
                    <w:rPr>
                      <w:rFonts w:ascii="Times New Roman" w:hAnsi="Times New Roman" w:cs="Times New Roman"/>
                      <w:sz w:val="20"/>
                      <w:szCs w:val="24"/>
                    </w:rPr>
                  </w:pPr>
                  <w:r>
                    <w:rPr>
                      <w:rFonts w:ascii="Times New Roman" w:hAnsi="Times New Roman" w:cs="Times New Roman"/>
                      <w:sz w:val="20"/>
                      <w:szCs w:val="24"/>
                    </w:rPr>
                    <w:t>m</w:t>
                  </w:r>
                  <w:r w:rsidRPr="007E5297">
                    <w:rPr>
                      <w:rFonts w:ascii="Times New Roman" w:hAnsi="Times New Roman" w:cs="Times New Roman"/>
                      <w:sz w:val="20"/>
                      <w:szCs w:val="24"/>
                    </w:rPr>
                    <w:t>in rolle</w:t>
                  </w:r>
                </w:p>
              </w:tc>
            </w:tr>
            <w:tr w:rsidR="00FC49E0" w:rsidRPr="005B456F" w14:paraId="4887F041" w14:textId="77777777" w:rsidTr="00B30E7E">
              <w:trPr>
                <w:trHeight w:val="530"/>
              </w:trPr>
              <w:tc>
                <w:tcPr>
                  <w:tcW w:w="1858" w:type="dxa"/>
                  <w:vAlign w:val="center"/>
                </w:tcPr>
                <w:p w14:paraId="72046F5F" w14:textId="77777777" w:rsidR="00FC49E0" w:rsidRPr="007E5297" w:rsidRDefault="00FC49E0" w:rsidP="00FC49E0">
                  <w:pPr>
                    <w:rPr>
                      <w:rFonts w:ascii="Times New Roman" w:hAnsi="Times New Roman" w:cs="Times New Roman"/>
                      <w:sz w:val="20"/>
                      <w:szCs w:val="24"/>
                    </w:rPr>
                  </w:pPr>
                </w:p>
              </w:tc>
              <w:tc>
                <w:tcPr>
                  <w:tcW w:w="850" w:type="dxa"/>
                  <w:vAlign w:val="center"/>
                </w:tcPr>
                <w:p w14:paraId="2F318620" w14:textId="77777777" w:rsidR="00FC49E0" w:rsidRPr="007E5297" w:rsidRDefault="00FC49E0" w:rsidP="00FC49E0">
                  <w:pPr>
                    <w:rPr>
                      <w:rFonts w:ascii="Times New Roman" w:hAnsi="Times New Roman" w:cs="Times New Roman"/>
                      <w:sz w:val="20"/>
                      <w:szCs w:val="24"/>
                    </w:rPr>
                  </w:pPr>
                </w:p>
              </w:tc>
              <w:tc>
                <w:tcPr>
                  <w:tcW w:w="1134" w:type="dxa"/>
                  <w:vAlign w:val="center"/>
                </w:tcPr>
                <w:p w14:paraId="19F341C9" w14:textId="77777777" w:rsidR="00FC49E0" w:rsidRPr="007E5297" w:rsidRDefault="00FC49E0" w:rsidP="00FC49E0">
                  <w:pPr>
                    <w:rPr>
                      <w:rFonts w:ascii="Times New Roman" w:hAnsi="Times New Roman" w:cs="Times New Roman"/>
                      <w:sz w:val="20"/>
                      <w:szCs w:val="24"/>
                    </w:rPr>
                  </w:pPr>
                </w:p>
              </w:tc>
              <w:tc>
                <w:tcPr>
                  <w:tcW w:w="1884" w:type="dxa"/>
                  <w:vAlign w:val="center"/>
                </w:tcPr>
                <w:p w14:paraId="242F6C6D" w14:textId="77777777" w:rsidR="00FC49E0" w:rsidRPr="007E5297" w:rsidRDefault="00FC49E0" w:rsidP="00FC49E0">
                  <w:pPr>
                    <w:rPr>
                      <w:rFonts w:ascii="Times New Roman" w:hAnsi="Times New Roman" w:cs="Times New Roman"/>
                      <w:sz w:val="20"/>
                      <w:szCs w:val="24"/>
                    </w:rPr>
                  </w:pPr>
                </w:p>
              </w:tc>
              <w:tc>
                <w:tcPr>
                  <w:tcW w:w="988" w:type="dxa"/>
                  <w:vAlign w:val="center"/>
                </w:tcPr>
                <w:p w14:paraId="4A5F521C" w14:textId="77777777" w:rsidR="00FC49E0" w:rsidRPr="007E5297" w:rsidRDefault="00FC49E0" w:rsidP="00FC49E0">
                  <w:pPr>
                    <w:jc w:val="center"/>
                    <w:rPr>
                      <w:rFonts w:ascii="Times New Roman" w:hAnsi="Times New Roman" w:cs="Times New Roman"/>
                      <w:sz w:val="20"/>
                      <w:szCs w:val="24"/>
                    </w:rPr>
                  </w:pPr>
                </w:p>
              </w:tc>
              <w:tc>
                <w:tcPr>
                  <w:tcW w:w="1418" w:type="dxa"/>
                  <w:vAlign w:val="center"/>
                </w:tcPr>
                <w:p w14:paraId="45DDE512" w14:textId="77777777" w:rsidR="00FC49E0" w:rsidRPr="007E5297" w:rsidRDefault="00FC49E0" w:rsidP="00FC49E0">
                  <w:pPr>
                    <w:rPr>
                      <w:rFonts w:ascii="Times New Roman" w:hAnsi="Times New Roman" w:cs="Times New Roman"/>
                      <w:sz w:val="20"/>
                      <w:szCs w:val="24"/>
                    </w:rPr>
                  </w:pPr>
                </w:p>
              </w:tc>
              <w:tc>
                <w:tcPr>
                  <w:tcW w:w="1162" w:type="dxa"/>
                  <w:vAlign w:val="center"/>
                </w:tcPr>
                <w:p w14:paraId="6CA9C8C4" w14:textId="77777777" w:rsidR="00FC49E0" w:rsidRPr="007E5297" w:rsidRDefault="00FC49E0" w:rsidP="00FC49E0">
                  <w:pPr>
                    <w:rPr>
                      <w:rFonts w:ascii="Times New Roman" w:hAnsi="Times New Roman" w:cs="Times New Roman"/>
                      <w:sz w:val="20"/>
                      <w:szCs w:val="24"/>
                    </w:rPr>
                  </w:pPr>
                </w:p>
              </w:tc>
            </w:tr>
            <w:tr w:rsidR="00FC49E0" w:rsidRPr="00156C88" w14:paraId="1943A80A" w14:textId="77777777" w:rsidTr="00B30E7E">
              <w:trPr>
                <w:trHeight w:val="530"/>
              </w:trPr>
              <w:tc>
                <w:tcPr>
                  <w:tcW w:w="1858" w:type="dxa"/>
                  <w:vAlign w:val="center"/>
                </w:tcPr>
                <w:p w14:paraId="2218BA91" w14:textId="77777777" w:rsidR="00FC49E0" w:rsidRPr="00356619" w:rsidRDefault="00FC49E0" w:rsidP="00FC49E0">
                  <w:pPr>
                    <w:rPr>
                      <w:rFonts w:ascii="Times New Roman" w:hAnsi="Times New Roman" w:cs="Times New Roman"/>
                      <w:sz w:val="20"/>
                      <w:szCs w:val="24"/>
                    </w:rPr>
                  </w:pPr>
                </w:p>
              </w:tc>
              <w:tc>
                <w:tcPr>
                  <w:tcW w:w="850" w:type="dxa"/>
                  <w:vAlign w:val="center"/>
                </w:tcPr>
                <w:p w14:paraId="29BA150F" w14:textId="77777777" w:rsidR="00FC49E0" w:rsidRPr="00356619" w:rsidRDefault="00FC49E0" w:rsidP="00FC49E0">
                  <w:pPr>
                    <w:rPr>
                      <w:rFonts w:ascii="Times New Roman" w:hAnsi="Times New Roman" w:cs="Times New Roman"/>
                      <w:sz w:val="20"/>
                      <w:szCs w:val="24"/>
                    </w:rPr>
                  </w:pPr>
                </w:p>
              </w:tc>
              <w:tc>
                <w:tcPr>
                  <w:tcW w:w="1134" w:type="dxa"/>
                  <w:vAlign w:val="center"/>
                </w:tcPr>
                <w:p w14:paraId="62C6A5C2" w14:textId="77777777" w:rsidR="00FC49E0" w:rsidRPr="00356619" w:rsidRDefault="00FC49E0" w:rsidP="00FC49E0">
                  <w:pPr>
                    <w:rPr>
                      <w:rFonts w:ascii="Times New Roman" w:hAnsi="Times New Roman" w:cs="Times New Roman"/>
                      <w:sz w:val="20"/>
                      <w:szCs w:val="24"/>
                    </w:rPr>
                  </w:pPr>
                </w:p>
              </w:tc>
              <w:tc>
                <w:tcPr>
                  <w:tcW w:w="1884" w:type="dxa"/>
                  <w:vAlign w:val="center"/>
                </w:tcPr>
                <w:p w14:paraId="79D1DDFD" w14:textId="77777777" w:rsidR="00FC49E0" w:rsidRPr="007F34AA" w:rsidRDefault="00FC49E0" w:rsidP="00FC49E0">
                  <w:pPr>
                    <w:rPr>
                      <w:rFonts w:ascii="Times New Roman" w:hAnsi="Times New Roman" w:cs="Times New Roman"/>
                      <w:sz w:val="20"/>
                      <w:szCs w:val="24"/>
                    </w:rPr>
                  </w:pPr>
                </w:p>
              </w:tc>
              <w:tc>
                <w:tcPr>
                  <w:tcW w:w="988" w:type="dxa"/>
                  <w:vAlign w:val="center"/>
                </w:tcPr>
                <w:p w14:paraId="033E1CF0" w14:textId="77777777" w:rsidR="00FC49E0" w:rsidRPr="007F34AA" w:rsidRDefault="00FC49E0" w:rsidP="00FC49E0">
                  <w:pPr>
                    <w:jc w:val="center"/>
                    <w:rPr>
                      <w:rFonts w:ascii="Times New Roman" w:hAnsi="Times New Roman" w:cs="Times New Roman"/>
                      <w:sz w:val="20"/>
                      <w:szCs w:val="24"/>
                    </w:rPr>
                  </w:pPr>
                </w:p>
              </w:tc>
              <w:tc>
                <w:tcPr>
                  <w:tcW w:w="1418" w:type="dxa"/>
                  <w:vAlign w:val="center"/>
                </w:tcPr>
                <w:p w14:paraId="00E8D791" w14:textId="77777777" w:rsidR="00FC49E0" w:rsidRPr="007F34AA" w:rsidRDefault="00FC49E0" w:rsidP="00FC49E0">
                  <w:pPr>
                    <w:rPr>
                      <w:rFonts w:ascii="Times New Roman" w:hAnsi="Times New Roman" w:cs="Times New Roman"/>
                      <w:sz w:val="20"/>
                      <w:szCs w:val="24"/>
                    </w:rPr>
                  </w:pPr>
                </w:p>
              </w:tc>
              <w:tc>
                <w:tcPr>
                  <w:tcW w:w="1162" w:type="dxa"/>
                  <w:vAlign w:val="center"/>
                </w:tcPr>
                <w:p w14:paraId="7FA287E0" w14:textId="77777777" w:rsidR="00FC49E0" w:rsidRPr="00356619" w:rsidRDefault="00FC49E0" w:rsidP="00FC49E0">
                  <w:pPr>
                    <w:rPr>
                      <w:rFonts w:ascii="Times New Roman" w:hAnsi="Times New Roman" w:cs="Times New Roman"/>
                      <w:sz w:val="20"/>
                      <w:szCs w:val="24"/>
                    </w:rPr>
                  </w:pPr>
                </w:p>
              </w:tc>
            </w:tr>
            <w:tr w:rsidR="00FC49E0" w:rsidRPr="00156C88" w14:paraId="2FBF0979" w14:textId="77777777" w:rsidTr="00B30E7E">
              <w:trPr>
                <w:trHeight w:val="530"/>
              </w:trPr>
              <w:tc>
                <w:tcPr>
                  <w:tcW w:w="1858" w:type="dxa"/>
                  <w:vAlign w:val="center"/>
                </w:tcPr>
                <w:p w14:paraId="53923E41" w14:textId="77777777" w:rsidR="00FC49E0" w:rsidRPr="00356619" w:rsidRDefault="00FC49E0" w:rsidP="00FC49E0">
                  <w:pPr>
                    <w:rPr>
                      <w:rFonts w:ascii="Times New Roman" w:hAnsi="Times New Roman" w:cs="Times New Roman"/>
                      <w:sz w:val="20"/>
                      <w:szCs w:val="24"/>
                    </w:rPr>
                  </w:pPr>
                </w:p>
              </w:tc>
              <w:tc>
                <w:tcPr>
                  <w:tcW w:w="850" w:type="dxa"/>
                  <w:vAlign w:val="center"/>
                </w:tcPr>
                <w:p w14:paraId="2C6B2D6A" w14:textId="77777777" w:rsidR="00FC49E0" w:rsidRPr="00356619" w:rsidRDefault="00FC49E0" w:rsidP="00FC49E0">
                  <w:pPr>
                    <w:rPr>
                      <w:rFonts w:ascii="Times New Roman" w:hAnsi="Times New Roman" w:cs="Times New Roman"/>
                      <w:sz w:val="20"/>
                      <w:szCs w:val="24"/>
                    </w:rPr>
                  </w:pPr>
                </w:p>
              </w:tc>
              <w:tc>
                <w:tcPr>
                  <w:tcW w:w="1134" w:type="dxa"/>
                  <w:vAlign w:val="center"/>
                </w:tcPr>
                <w:p w14:paraId="26BA0145" w14:textId="77777777" w:rsidR="00FC49E0" w:rsidRPr="00356619" w:rsidRDefault="00FC49E0" w:rsidP="00FC49E0">
                  <w:pPr>
                    <w:rPr>
                      <w:rFonts w:ascii="Times New Roman" w:hAnsi="Times New Roman" w:cs="Times New Roman"/>
                      <w:sz w:val="20"/>
                      <w:szCs w:val="24"/>
                    </w:rPr>
                  </w:pPr>
                </w:p>
              </w:tc>
              <w:tc>
                <w:tcPr>
                  <w:tcW w:w="1884" w:type="dxa"/>
                  <w:vAlign w:val="center"/>
                </w:tcPr>
                <w:p w14:paraId="48CF6BAA" w14:textId="77777777" w:rsidR="00FC49E0" w:rsidRPr="00356619" w:rsidRDefault="00FC49E0" w:rsidP="00FC49E0">
                  <w:pPr>
                    <w:rPr>
                      <w:rFonts w:ascii="Times New Roman" w:hAnsi="Times New Roman" w:cs="Times New Roman"/>
                      <w:sz w:val="20"/>
                      <w:szCs w:val="24"/>
                    </w:rPr>
                  </w:pPr>
                </w:p>
              </w:tc>
              <w:tc>
                <w:tcPr>
                  <w:tcW w:w="988" w:type="dxa"/>
                  <w:vAlign w:val="center"/>
                </w:tcPr>
                <w:p w14:paraId="58622A0E" w14:textId="77777777" w:rsidR="00FC49E0" w:rsidRPr="00356619" w:rsidRDefault="00FC49E0" w:rsidP="00FC49E0">
                  <w:pPr>
                    <w:jc w:val="center"/>
                    <w:rPr>
                      <w:rFonts w:ascii="Times New Roman" w:hAnsi="Times New Roman" w:cs="Times New Roman"/>
                      <w:sz w:val="20"/>
                      <w:szCs w:val="24"/>
                    </w:rPr>
                  </w:pPr>
                </w:p>
              </w:tc>
              <w:tc>
                <w:tcPr>
                  <w:tcW w:w="1418" w:type="dxa"/>
                  <w:vAlign w:val="center"/>
                </w:tcPr>
                <w:p w14:paraId="48F437FF" w14:textId="77777777" w:rsidR="00FC49E0" w:rsidRPr="00356619" w:rsidRDefault="00FC49E0" w:rsidP="00FC49E0">
                  <w:pPr>
                    <w:rPr>
                      <w:rFonts w:ascii="Times New Roman" w:hAnsi="Times New Roman" w:cs="Times New Roman"/>
                      <w:sz w:val="20"/>
                      <w:szCs w:val="24"/>
                    </w:rPr>
                  </w:pPr>
                </w:p>
              </w:tc>
              <w:tc>
                <w:tcPr>
                  <w:tcW w:w="1162" w:type="dxa"/>
                  <w:vAlign w:val="center"/>
                </w:tcPr>
                <w:p w14:paraId="5C151477" w14:textId="77777777" w:rsidR="00FC49E0" w:rsidRPr="00356619" w:rsidRDefault="00FC49E0" w:rsidP="00FC49E0">
                  <w:pPr>
                    <w:rPr>
                      <w:rFonts w:ascii="Times New Roman" w:hAnsi="Times New Roman" w:cs="Times New Roman"/>
                      <w:sz w:val="20"/>
                      <w:szCs w:val="24"/>
                    </w:rPr>
                  </w:pPr>
                </w:p>
              </w:tc>
            </w:tr>
            <w:tr w:rsidR="00FC49E0" w:rsidRPr="00156C88" w14:paraId="3C93D8B4" w14:textId="77777777" w:rsidTr="00B30E7E">
              <w:trPr>
                <w:trHeight w:val="530"/>
              </w:trPr>
              <w:tc>
                <w:tcPr>
                  <w:tcW w:w="1858" w:type="dxa"/>
                  <w:vAlign w:val="center"/>
                </w:tcPr>
                <w:p w14:paraId="4EDB448B" w14:textId="77777777" w:rsidR="00FC49E0" w:rsidRPr="00356619" w:rsidRDefault="00FC49E0" w:rsidP="00FC49E0">
                  <w:pPr>
                    <w:rPr>
                      <w:rFonts w:ascii="Times New Roman" w:hAnsi="Times New Roman" w:cs="Times New Roman"/>
                      <w:sz w:val="20"/>
                      <w:szCs w:val="24"/>
                    </w:rPr>
                  </w:pPr>
                </w:p>
              </w:tc>
              <w:tc>
                <w:tcPr>
                  <w:tcW w:w="850" w:type="dxa"/>
                  <w:vAlign w:val="center"/>
                </w:tcPr>
                <w:p w14:paraId="4CE15D51" w14:textId="77777777" w:rsidR="00FC49E0" w:rsidRPr="00356619" w:rsidRDefault="00FC49E0" w:rsidP="00FC49E0">
                  <w:pPr>
                    <w:rPr>
                      <w:rFonts w:ascii="Times New Roman" w:hAnsi="Times New Roman" w:cs="Times New Roman"/>
                      <w:sz w:val="20"/>
                      <w:szCs w:val="24"/>
                    </w:rPr>
                  </w:pPr>
                </w:p>
              </w:tc>
              <w:tc>
                <w:tcPr>
                  <w:tcW w:w="1134" w:type="dxa"/>
                  <w:vAlign w:val="center"/>
                </w:tcPr>
                <w:p w14:paraId="7CC5B793" w14:textId="77777777" w:rsidR="00FC49E0" w:rsidRPr="00356619" w:rsidRDefault="00FC49E0" w:rsidP="00FC49E0">
                  <w:pPr>
                    <w:rPr>
                      <w:rFonts w:ascii="Times New Roman" w:hAnsi="Times New Roman" w:cs="Times New Roman"/>
                      <w:sz w:val="20"/>
                      <w:szCs w:val="24"/>
                    </w:rPr>
                  </w:pPr>
                </w:p>
              </w:tc>
              <w:tc>
                <w:tcPr>
                  <w:tcW w:w="1884" w:type="dxa"/>
                  <w:vAlign w:val="center"/>
                </w:tcPr>
                <w:p w14:paraId="482089B9" w14:textId="77777777" w:rsidR="00FC49E0" w:rsidRPr="00356619" w:rsidRDefault="00FC49E0" w:rsidP="00FC49E0">
                  <w:pPr>
                    <w:rPr>
                      <w:rFonts w:ascii="Times New Roman" w:hAnsi="Times New Roman" w:cs="Times New Roman"/>
                      <w:sz w:val="20"/>
                      <w:szCs w:val="24"/>
                    </w:rPr>
                  </w:pPr>
                </w:p>
              </w:tc>
              <w:tc>
                <w:tcPr>
                  <w:tcW w:w="988" w:type="dxa"/>
                  <w:vAlign w:val="center"/>
                </w:tcPr>
                <w:p w14:paraId="235059D9" w14:textId="77777777" w:rsidR="00FC49E0" w:rsidRPr="00356619" w:rsidRDefault="00FC49E0" w:rsidP="00FC49E0">
                  <w:pPr>
                    <w:jc w:val="center"/>
                    <w:rPr>
                      <w:rFonts w:ascii="Times New Roman" w:hAnsi="Times New Roman" w:cs="Times New Roman"/>
                      <w:sz w:val="20"/>
                      <w:szCs w:val="24"/>
                    </w:rPr>
                  </w:pPr>
                </w:p>
              </w:tc>
              <w:tc>
                <w:tcPr>
                  <w:tcW w:w="1418" w:type="dxa"/>
                  <w:vAlign w:val="center"/>
                </w:tcPr>
                <w:p w14:paraId="5C9392ED" w14:textId="77777777" w:rsidR="00FC49E0" w:rsidRPr="00356619" w:rsidRDefault="00FC49E0" w:rsidP="00FC49E0">
                  <w:pPr>
                    <w:rPr>
                      <w:rFonts w:ascii="Times New Roman" w:hAnsi="Times New Roman" w:cs="Times New Roman"/>
                      <w:sz w:val="20"/>
                      <w:szCs w:val="24"/>
                    </w:rPr>
                  </w:pPr>
                </w:p>
              </w:tc>
              <w:tc>
                <w:tcPr>
                  <w:tcW w:w="1162" w:type="dxa"/>
                  <w:vAlign w:val="center"/>
                </w:tcPr>
                <w:p w14:paraId="247877AC" w14:textId="77777777" w:rsidR="00FC49E0" w:rsidRPr="00356619" w:rsidRDefault="00FC49E0" w:rsidP="00FC49E0">
                  <w:pPr>
                    <w:rPr>
                      <w:rFonts w:ascii="Times New Roman" w:hAnsi="Times New Roman" w:cs="Times New Roman"/>
                      <w:sz w:val="20"/>
                      <w:szCs w:val="24"/>
                    </w:rPr>
                  </w:pPr>
                </w:p>
              </w:tc>
            </w:tr>
          </w:tbl>
          <w:p w14:paraId="4A3FBD09" w14:textId="5FDADA24" w:rsidR="00FC49E0" w:rsidRDefault="00FC49E0" w:rsidP="00001A21">
            <w:pPr>
              <w:rPr>
                <w:rFonts w:ascii="Times New Roman" w:hAnsi="Times New Roman" w:cs="Times New Roman"/>
                <w:color w:val="000000"/>
                <w:sz w:val="24"/>
                <w:szCs w:val="24"/>
              </w:rPr>
            </w:pPr>
          </w:p>
          <w:p w14:paraId="67D08022" w14:textId="227A0C21" w:rsidR="00FC49E0" w:rsidRDefault="00FC49E0" w:rsidP="00FC49E0">
            <w:pPr>
              <w:rPr>
                <w:rFonts w:ascii="Times New Roman" w:hAnsi="Times New Roman" w:cs="Times New Roman"/>
                <w:color w:val="000000"/>
                <w:sz w:val="24"/>
                <w:szCs w:val="24"/>
              </w:rPr>
            </w:pPr>
            <w:r w:rsidRPr="007C35F2">
              <w:rPr>
                <w:rFonts w:ascii="Times New Roman" w:hAnsi="Times New Roman" w:cs="Times New Roman"/>
                <w:i/>
                <w:color w:val="000000"/>
                <w:sz w:val="24"/>
                <w:szCs w:val="24"/>
              </w:rPr>
              <w:t xml:space="preserve">Supplerende beskrivelse af </w:t>
            </w:r>
            <w:r>
              <w:rPr>
                <w:rFonts w:ascii="Times New Roman" w:hAnsi="Times New Roman" w:cs="Times New Roman"/>
                <w:i/>
                <w:color w:val="000000"/>
                <w:sz w:val="24"/>
                <w:szCs w:val="24"/>
              </w:rPr>
              <w:t xml:space="preserve">min </w:t>
            </w:r>
            <w:r w:rsidRPr="007C35F2">
              <w:rPr>
                <w:rFonts w:ascii="Times New Roman" w:hAnsi="Times New Roman" w:cs="Times New Roman"/>
                <w:i/>
                <w:color w:val="000000"/>
                <w:sz w:val="24"/>
                <w:szCs w:val="24"/>
              </w:rPr>
              <w:t>undervisning, vejledningsaktiviteter, eksamens- og bedømmelsesarbejde de foregående år.</w:t>
            </w:r>
            <w:r>
              <w:rPr>
                <w:rFonts w:ascii="Times New Roman" w:hAnsi="Times New Roman" w:cs="Times New Roman"/>
                <w:i/>
                <w:color w:val="000000"/>
                <w:sz w:val="24"/>
                <w:szCs w:val="24"/>
              </w:rPr>
              <w:t xml:space="preserve"> </w:t>
            </w:r>
            <w:r w:rsidRPr="007C35F2">
              <w:rPr>
                <w:rFonts w:ascii="Times New Roman" w:hAnsi="Times New Roman" w:cs="Times New Roman"/>
                <w:i/>
                <w:color w:val="000000"/>
                <w:sz w:val="24"/>
                <w:szCs w:val="24"/>
              </w:rPr>
              <w:t>Højst 1.250 an</w:t>
            </w:r>
            <w:r>
              <w:rPr>
                <w:rFonts w:ascii="Times New Roman" w:hAnsi="Times New Roman" w:cs="Times New Roman"/>
                <w:i/>
                <w:color w:val="000000"/>
                <w:sz w:val="24"/>
                <w:szCs w:val="24"/>
              </w:rPr>
              <w:t xml:space="preserve">slag. </w:t>
            </w:r>
          </w:p>
          <w:p w14:paraId="3F2FFFBE" w14:textId="70BEBA7D" w:rsidR="00FC49E0" w:rsidRDefault="00FC49E0" w:rsidP="00FC49E0">
            <w:pPr>
              <w:rPr>
                <w:rFonts w:ascii="Times New Roman" w:hAnsi="Times New Roman" w:cs="Times New Roman"/>
                <w:color w:val="000000"/>
                <w:sz w:val="24"/>
                <w:szCs w:val="24"/>
              </w:rPr>
            </w:pPr>
          </w:p>
          <w:p w14:paraId="60053722" w14:textId="3BD02BD7" w:rsidR="00FC49E0" w:rsidRDefault="00FC49E0" w:rsidP="00FC49E0">
            <w:pPr>
              <w:rPr>
                <w:rFonts w:ascii="Times New Roman" w:hAnsi="Times New Roman" w:cs="Times New Roman"/>
                <w:color w:val="000000"/>
                <w:sz w:val="24"/>
                <w:szCs w:val="24"/>
              </w:rPr>
            </w:pPr>
          </w:p>
          <w:p w14:paraId="3C2EA781" w14:textId="7794BCFF" w:rsidR="00FC49E0" w:rsidRDefault="00FC49E0" w:rsidP="00FC49E0">
            <w:pPr>
              <w:rPr>
                <w:rFonts w:ascii="Times New Roman" w:hAnsi="Times New Roman" w:cs="Times New Roman"/>
                <w:color w:val="000000"/>
                <w:sz w:val="24"/>
                <w:szCs w:val="24"/>
              </w:rPr>
            </w:pPr>
          </w:p>
          <w:p w14:paraId="20238C95" w14:textId="2D8AB3DD" w:rsidR="00FC49E0" w:rsidRDefault="00FC49E0" w:rsidP="00FC49E0">
            <w:pPr>
              <w:rPr>
                <w:rFonts w:ascii="Times New Roman" w:hAnsi="Times New Roman" w:cs="Times New Roman"/>
                <w:color w:val="000000"/>
                <w:sz w:val="24"/>
                <w:szCs w:val="24"/>
              </w:rPr>
            </w:pPr>
          </w:p>
          <w:p w14:paraId="3D22DF5B" w14:textId="6E54A72B" w:rsidR="00FC49E0" w:rsidRDefault="00FC49E0" w:rsidP="00FC49E0">
            <w:pPr>
              <w:rPr>
                <w:rFonts w:ascii="Times New Roman" w:hAnsi="Times New Roman" w:cs="Times New Roman"/>
                <w:color w:val="000000"/>
                <w:sz w:val="24"/>
                <w:szCs w:val="24"/>
              </w:rPr>
            </w:pPr>
          </w:p>
          <w:p w14:paraId="409E1BED" w14:textId="107C96EF" w:rsidR="00FC49E0" w:rsidRDefault="00FC49E0" w:rsidP="00FC49E0">
            <w:pPr>
              <w:rPr>
                <w:rFonts w:ascii="Times New Roman" w:hAnsi="Times New Roman" w:cs="Times New Roman"/>
                <w:color w:val="000000"/>
                <w:sz w:val="24"/>
                <w:szCs w:val="24"/>
              </w:rPr>
            </w:pPr>
          </w:p>
          <w:p w14:paraId="16B70F7D" w14:textId="5649EC2F" w:rsidR="00FC49E0" w:rsidRDefault="00FC49E0" w:rsidP="00FC49E0">
            <w:pPr>
              <w:rPr>
                <w:rFonts w:ascii="Times New Roman" w:hAnsi="Times New Roman" w:cs="Times New Roman"/>
                <w:color w:val="000000"/>
                <w:sz w:val="24"/>
                <w:szCs w:val="24"/>
              </w:rPr>
            </w:pPr>
          </w:p>
          <w:p w14:paraId="6CF6A841" w14:textId="453FC2C4" w:rsidR="00FC49E0" w:rsidRDefault="00FC49E0" w:rsidP="00FC49E0">
            <w:pPr>
              <w:rPr>
                <w:rFonts w:ascii="Times New Roman" w:hAnsi="Times New Roman" w:cs="Times New Roman"/>
                <w:color w:val="000000"/>
                <w:sz w:val="24"/>
                <w:szCs w:val="24"/>
              </w:rPr>
            </w:pPr>
          </w:p>
          <w:p w14:paraId="3A1FBA9C" w14:textId="00A9A032" w:rsidR="00FC49E0" w:rsidRDefault="00FC49E0" w:rsidP="00FC49E0">
            <w:pPr>
              <w:rPr>
                <w:rFonts w:ascii="Times New Roman" w:hAnsi="Times New Roman" w:cs="Times New Roman"/>
                <w:color w:val="000000"/>
                <w:sz w:val="24"/>
                <w:szCs w:val="24"/>
              </w:rPr>
            </w:pPr>
          </w:p>
          <w:p w14:paraId="06734A73" w14:textId="6E18BF68" w:rsidR="00FC49E0" w:rsidRDefault="00FC49E0" w:rsidP="00FC49E0">
            <w:pPr>
              <w:rPr>
                <w:rFonts w:ascii="Times New Roman" w:hAnsi="Times New Roman" w:cs="Times New Roman"/>
                <w:color w:val="000000"/>
                <w:sz w:val="24"/>
                <w:szCs w:val="24"/>
              </w:rPr>
            </w:pPr>
          </w:p>
          <w:p w14:paraId="4673E7FA" w14:textId="0573D044" w:rsidR="00FC49E0" w:rsidRDefault="00FC49E0" w:rsidP="00FC49E0">
            <w:pPr>
              <w:rPr>
                <w:rFonts w:ascii="Times New Roman" w:hAnsi="Times New Roman" w:cs="Times New Roman"/>
                <w:color w:val="000000"/>
                <w:sz w:val="24"/>
                <w:szCs w:val="24"/>
              </w:rPr>
            </w:pPr>
          </w:p>
          <w:p w14:paraId="470982A4" w14:textId="2C01BA06" w:rsidR="00FC49E0" w:rsidRDefault="00FC49E0" w:rsidP="00FC49E0">
            <w:pPr>
              <w:rPr>
                <w:rFonts w:ascii="Times New Roman" w:hAnsi="Times New Roman" w:cs="Times New Roman"/>
                <w:color w:val="000000"/>
                <w:sz w:val="24"/>
                <w:szCs w:val="24"/>
              </w:rPr>
            </w:pPr>
          </w:p>
          <w:p w14:paraId="594A33D2" w14:textId="43A40FA1" w:rsidR="00FC49E0" w:rsidRDefault="00FC49E0" w:rsidP="00FC49E0">
            <w:pPr>
              <w:rPr>
                <w:rFonts w:ascii="Times New Roman" w:hAnsi="Times New Roman" w:cs="Times New Roman"/>
                <w:color w:val="000000"/>
                <w:sz w:val="24"/>
                <w:szCs w:val="24"/>
              </w:rPr>
            </w:pPr>
          </w:p>
          <w:p w14:paraId="07F85D26" w14:textId="2C7B7D27" w:rsidR="00FC49E0" w:rsidRDefault="00FC49E0" w:rsidP="00FC49E0">
            <w:pPr>
              <w:rPr>
                <w:rFonts w:ascii="Times New Roman" w:hAnsi="Times New Roman" w:cs="Times New Roman"/>
                <w:color w:val="000000"/>
                <w:sz w:val="24"/>
                <w:szCs w:val="24"/>
              </w:rPr>
            </w:pPr>
          </w:p>
          <w:p w14:paraId="187D04E8" w14:textId="62E2E79B" w:rsidR="00FC49E0" w:rsidRDefault="00FC49E0" w:rsidP="00FC49E0">
            <w:pPr>
              <w:rPr>
                <w:rFonts w:ascii="Times New Roman" w:hAnsi="Times New Roman" w:cs="Times New Roman"/>
                <w:color w:val="000000"/>
                <w:sz w:val="24"/>
                <w:szCs w:val="24"/>
              </w:rPr>
            </w:pPr>
          </w:p>
          <w:p w14:paraId="35DC0944" w14:textId="4A125E19" w:rsidR="00FC49E0" w:rsidRDefault="00FC49E0" w:rsidP="00FC49E0">
            <w:pPr>
              <w:rPr>
                <w:rFonts w:ascii="Times New Roman" w:hAnsi="Times New Roman" w:cs="Times New Roman"/>
                <w:color w:val="000000"/>
                <w:sz w:val="24"/>
                <w:szCs w:val="24"/>
              </w:rPr>
            </w:pPr>
          </w:p>
          <w:p w14:paraId="3DB0B661" w14:textId="68F0B58B" w:rsidR="00FC49E0" w:rsidRDefault="00FC49E0" w:rsidP="00FC49E0">
            <w:pPr>
              <w:rPr>
                <w:rFonts w:ascii="Times New Roman" w:hAnsi="Times New Roman" w:cs="Times New Roman"/>
                <w:color w:val="000000"/>
                <w:sz w:val="24"/>
                <w:szCs w:val="24"/>
              </w:rPr>
            </w:pPr>
          </w:p>
          <w:p w14:paraId="757189A2" w14:textId="0379700A" w:rsidR="00FC49E0" w:rsidRDefault="00FC49E0" w:rsidP="00FC49E0">
            <w:pPr>
              <w:rPr>
                <w:rFonts w:ascii="Times New Roman" w:hAnsi="Times New Roman" w:cs="Times New Roman"/>
                <w:color w:val="000000"/>
                <w:sz w:val="24"/>
                <w:szCs w:val="24"/>
              </w:rPr>
            </w:pPr>
          </w:p>
          <w:p w14:paraId="64CBF0D2" w14:textId="77777777" w:rsidR="00FC49E0" w:rsidRPr="00FC49E0" w:rsidRDefault="00FC49E0" w:rsidP="00FC49E0">
            <w:pPr>
              <w:rPr>
                <w:rFonts w:ascii="Times New Roman" w:hAnsi="Times New Roman" w:cs="Times New Roman"/>
                <w:color w:val="000000"/>
                <w:sz w:val="24"/>
                <w:szCs w:val="24"/>
              </w:rPr>
            </w:pPr>
          </w:p>
          <w:p w14:paraId="51D68477" w14:textId="0B40A67D" w:rsidR="00FC49E0" w:rsidRPr="00001A21" w:rsidRDefault="00FC49E0" w:rsidP="00001A21">
            <w:pPr>
              <w:rPr>
                <w:rFonts w:ascii="Times New Roman" w:hAnsi="Times New Roman" w:cs="Times New Roman"/>
                <w:color w:val="000000"/>
                <w:sz w:val="24"/>
                <w:szCs w:val="24"/>
              </w:rPr>
            </w:pPr>
          </w:p>
        </w:tc>
      </w:tr>
      <w:tr w:rsidR="001A6009" w:rsidRPr="005B456F" w14:paraId="1DBC88C9" w14:textId="77777777" w:rsidTr="000D1287">
        <w:trPr>
          <w:trHeight w:val="567"/>
        </w:trPr>
        <w:tc>
          <w:tcPr>
            <w:tcW w:w="0" w:type="auto"/>
            <w:vAlign w:val="center"/>
          </w:tcPr>
          <w:p w14:paraId="5781276E" w14:textId="77777777" w:rsidR="00FC49E0" w:rsidRDefault="00FC49E0" w:rsidP="005952CB">
            <w:pPr>
              <w:rPr>
                <w:rFonts w:ascii="Times New Roman" w:hAnsi="Times New Roman" w:cs="Times New Roman"/>
                <w:b/>
                <w:color w:val="000000"/>
                <w:sz w:val="24"/>
                <w:szCs w:val="24"/>
              </w:rPr>
            </w:pPr>
          </w:p>
          <w:p w14:paraId="5E95B31D" w14:textId="6CE2E53C" w:rsidR="001A6009" w:rsidRDefault="00EA706A" w:rsidP="005952CB">
            <w:pPr>
              <w:rPr>
                <w:rFonts w:ascii="Times New Roman" w:hAnsi="Times New Roman" w:cs="Times New Roman"/>
                <w:b/>
                <w:color w:val="000000"/>
                <w:sz w:val="24"/>
                <w:szCs w:val="24"/>
              </w:rPr>
            </w:pPr>
            <w:r>
              <w:rPr>
                <w:rFonts w:ascii="Times New Roman" w:hAnsi="Times New Roman" w:cs="Times New Roman"/>
                <w:b/>
                <w:color w:val="000000"/>
                <w:sz w:val="24"/>
                <w:szCs w:val="24"/>
              </w:rPr>
              <w:t>Undervisningsevaluering og andet kvalitetsarbejde</w:t>
            </w:r>
          </w:p>
          <w:p w14:paraId="09403A9D" w14:textId="729782BE" w:rsidR="00EA706A" w:rsidRDefault="00EA706A" w:rsidP="005952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Kig gerne i ’det farvede skema’ </w:t>
            </w:r>
            <w:r w:rsidR="00FC49E0">
              <w:rPr>
                <w:rFonts w:ascii="Times New Roman" w:hAnsi="Times New Roman" w:cs="Times New Roman"/>
                <w:color w:val="000000"/>
                <w:sz w:val="24"/>
                <w:szCs w:val="24"/>
              </w:rPr>
              <w:t xml:space="preserve">nedenfor </w:t>
            </w:r>
            <w:r>
              <w:rPr>
                <w:rFonts w:ascii="Times New Roman" w:hAnsi="Times New Roman" w:cs="Times New Roman"/>
                <w:color w:val="000000"/>
                <w:sz w:val="24"/>
                <w:szCs w:val="24"/>
              </w:rPr>
              <w:t>under kompetence C</w:t>
            </w:r>
            <w:r w:rsidR="00483D72">
              <w:rPr>
                <w:rFonts w:ascii="Times New Roman" w:hAnsi="Times New Roman" w:cs="Times New Roman"/>
                <w:color w:val="000000"/>
                <w:sz w:val="24"/>
                <w:szCs w:val="24"/>
              </w:rPr>
              <w:t>.</w:t>
            </w:r>
          </w:p>
          <w:p w14:paraId="0024674B" w14:textId="12CA5606" w:rsidR="00FC49E0" w:rsidRDefault="00FC49E0" w:rsidP="00FC49E0">
            <w:pPr>
              <w:rPr>
                <w:rFonts w:ascii="Times New Roman" w:hAnsi="Times New Roman" w:cs="Times New Roman"/>
                <w:color w:val="000000"/>
                <w:sz w:val="24"/>
                <w:szCs w:val="24"/>
              </w:rPr>
            </w:pPr>
            <w:r w:rsidRPr="007C35F2">
              <w:rPr>
                <w:rFonts w:ascii="Times New Roman" w:hAnsi="Times New Roman" w:cs="Times New Roman"/>
                <w:i/>
                <w:color w:val="000000"/>
                <w:sz w:val="24"/>
                <w:szCs w:val="24"/>
              </w:rPr>
              <w:t>B</w:t>
            </w:r>
            <w:r>
              <w:rPr>
                <w:rFonts w:ascii="Times New Roman" w:hAnsi="Times New Roman" w:cs="Times New Roman"/>
                <w:i/>
                <w:color w:val="000000"/>
                <w:sz w:val="24"/>
                <w:szCs w:val="24"/>
              </w:rPr>
              <w:t>eskrivelse af resultater af</w:t>
            </w:r>
            <w:r w:rsidRPr="007C35F2">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og opfølgning på </w:t>
            </w:r>
            <w:r w:rsidRPr="007C35F2">
              <w:rPr>
                <w:rFonts w:ascii="Times New Roman" w:hAnsi="Times New Roman" w:cs="Times New Roman"/>
                <w:i/>
                <w:color w:val="000000"/>
                <w:sz w:val="24"/>
                <w:szCs w:val="24"/>
              </w:rPr>
              <w:t>undervisningsevaluer</w:t>
            </w:r>
            <w:r>
              <w:rPr>
                <w:rFonts w:ascii="Times New Roman" w:hAnsi="Times New Roman" w:cs="Times New Roman"/>
                <w:i/>
                <w:color w:val="000000"/>
                <w:sz w:val="24"/>
                <w:szCs w:val="24"/>
              </w:rPr>
              <w:t xml:space="preserve">inger (kvantitative og kvalitative) </w:t>
            </w:r>
            <w:r w:rsidRPr="007C35F2">
              <w:rPr>
                <w:rFonts w:ascii="Times New Roman" w:hAnsi="Times New Roman" w:cs="Times New Roman"/>
                <w:i/>
                <w:color w:val="000000"/>
                <w:sz w:val="24"/>
                <w:szCs w:val="24"/>
              </w:rPr>
              <w:t>som jeg har bidraget til de sidste 12 måneder. Gerne suppleret med en kort refleksion over dette arbejde. Højst 1.250 a</w:t>
            </w:r>
            <w:r>
              <w:rPr>
                <w:rFonts w:ascii="Times New Roman" w:hAnsi="Times New Roman" w:cs="Times New Roman"/>
                <w:i/>
                <w:color w:val="000000"/>
                <w:sz w:val="24"/>
                <w:szCs w:val="24"/>
              </w:rPr>
              <w:t>nslag.</w:t>
            </w:r>
          </w:p>
          <w:p w14:paraId="70A1BA74" w14:textId="77777777" w:rsidR="00FC49E0" w:rsidRPr="00FC49E0" w:rsidRDefault="00FC49E0" w:rsidP="00FC49E0">
            <w:pPr>
              <w:rPr>
                <w:rFonts w:ascii="Times New Roman" w:hAnsi="Times New Roman" w:cs="Times New Roman"/>
                <w:color w:val="000000"/>
                <w:sz w:val="24"/>
                <w:szCs w:val="24"/>
              </w:rPr>
            </w:pPr>
          </w:p>
          <w:p w14:paraId="0AF37E98" w14:textId="69E0733C" w:rsidR="00FC49E0" w:rsidRDefault="00FC49E0" w:rsidP="00FC49E0">
            <w:pPr>
              <w:rPr>
                <w:rFonts w:ascii="Times New Roman" w:hAnsi="Times New Roman" w:cs="Times New Roman"/>
                <w:color w:val="000000"/>
                <w:sz w:val="24"/>
                <w:szCs w:val="24"/>
              </w:rPr>
            </w:pPr>
          </w:p>
          <w:p w14:paraId="62B1A3F4" w14:textId="02F9C288" w:rsidR="00FE35F4" w:rsidRDefault="00FE35F4" w:rsidP="00FC49E0">
            <w:pPr>
              <w:rPr>
                <w:rFonts w:ascii="Times New Roman" w:hAnsi="Times New Roman" w:cs="Times New Roman"/>
                <w:color w:val="000000"/>
                <w:sz w:val="24"/>
                <w:szCs w:val="24"/>
              </w:rPr>
            </w:pPr>
          </w:p>
          <w:p w14:paraId="42A89387" w14:textId="7BCC5D11" w:rsidR="00FE35F4" w:rsidRDefault="00FE35F4" w:rsidP="00FC49E0">
            <w:pPr>
              <w:rPr>
                <w:rFonts w:ascii="Times New Roman" w:hAnsi="Times New Roman" w:cs="Times New Roman"/>
                <w:color w:val="000000"/>
                <w:sz w:val="24"/>
                <w:szCs w:val="24"/>
              </w:rPr>
            </w:pPr>
          </w:p>
          <w:p w14:paraId="6A1B4950" w14:textId="6859BB07" w:rsidR="00FE35F4" w:rsidRDefault="00FE35F4" w:rsidP="00FC49E0">
            <w:pPr>
              <w:rPr>
                <w:rFonts w:ascii="Times New Roman" w:hAnsi="Times New Roman" w:cs="Times New Roman"/>
                <w:color w:val="000000"/>
                <w:sz w:val="24"/>
                <w:szCs w:val="24"/>
              </w:rPr>
            </w:pPr>
          </w:p>
          <w:p w14:paraId="5568D8D4" w14:textId="3FBC01B9" w:rsidR="00FE35F4" w:rsidRDefault="00FE35F4" w:rsidP="00FC49E0">
            <w:pPr>
              <w:rPr>
                <w:rFonts w:ascii="Times New Roman" w:hAnsi="Times New Roman" w:cs="Times New Roman"/>
                <w:color w:val="000000"/>
                <w:sz w:val="24"/>
                <w:szCs w:val="24"/>
              </w:rPr>
            </w:pPr>
          </w:p>
          <w:p w14:paraId="2A9AFDD6" w14:textId="081DD1CD" w:rsidR="00FE35F4" w:rsidRDefault="00FE35F4" w:rsidP="00FC49E0">
            <w:pPr>
              <w:rPr>
                <w:rFonts w:ascii="Times New Roman" w:hAnsi="Times New Roman" w:cs="Times New Roman"/>
                <w:color w:val="000000"/>
                <w:sz w:val="24"/>
                <w:szCs w:val="24"/>
              </w:rPr>
            </w:pPr>
          </w:p>
          <w:p w14:paraId="7B0654D3" w14:textId="77777777" w:rsidR="00FE35F4" w:rsidRDefault="00FE35F4" w:rsidP="00FC49E0">
            <w:pPr>
              <w:rPr>
                <w:rFonts w:ascii="Times New Roman" w:hAnsi="Times New Roman" w:cs="Times New Roman"/>
                <w:color w:val="000000"/>
                <w:sz w:val="24"/>
                <w:szCs w:val="24"/>
              </w:rPr>
            </w:pPr>
          </w:p>
          <w:p w14:paraId="0C15048D" w14:textId="77777777" w:rsidR="00FC49E0" w:rsidRDefault="00FC49E0" w:rsidP="00FC49E0">
            <w:pPr>
              <w:rPr>
                <w:rFonts w:ascii="Times New Roman" w:hAnsi="Times New Roman" w:cs="Times New Roman"/>
                <w:color w:val="000000"/>
                <w:sz w:val="24"/>
                <w:szCs w:val="24"/>
              </w:rPr>
            </w:pPr>
          </w:p>
          <w:p w14:paraId="3C084509" w14:textId="77777777" w:rsidR="00FE35F4" w:rsidRDefault="00FE35F4" w:rsidP="00FC49E0">
            <w:pPr>
              <w:rPr>
                <w:rFonts w:ascii="Times New Roman" w:hAnsi="Times New Roman" w:cs="Times New Roman"/>
                <w:color w:val="000000"/>
                <w:sz w:val="24"/>
                <w:szCs w:val="24"/>
              </w:rPr>
            </w:pPr>
          </w:p>
          <w:p w14:paraId="5BBA863C" w14:textId="1B8AEF3A" w:rsidR="00FE35F4" w:rsidRPr="00FC49E0" w:rsidRDefault="00FE35F4" w:rsidP="00FC49E0">
            <w:pPr>
              <w:rPr>
                <w:rFonts w:ascii="Times New Roman" w:hAnsi="Times New Roman" w:cs="Times New Roman"/>
                <w:color w:val="000000"/>
                <w:sz w:val="24"/>
                <w:szCs w:val="24"/>
              </w:rPr>
            </w:pPr>
          </w:p>
        </w:tc>
      </w:tr>
      <w:tr w:rsidR="00AF64E9" w:rsidRPr="005B456F" w14:paraId="1BE8527B" w14:textId="77777777" w:rsidTr="000D1287">
        <w:trPr>
          <w:trHeight w:val="567"/>
        </w:trPr>
        <w:tc>
          <w:tcPr>
            <w:tcW w:w="0" w:type="auto"/>
            <w:vAlign w:val="center"/>
          </w:tcPr>
          <w:p w14:paraId="013F66E4" w14:textId="77777777" w:rsidR="00FE35F4" w:rsidRDefault="00FE35F4" w:rsidP="00E0204E">
            <w:pPr>
              <w:rPr>
                <w:rFonts w:ascii="Times New Roman" w:hAnsi="Times New Roman" w:cs="Times New Roman"/>
                <w:b/>
                <w:color w:val="000000"/>
                <w:sz w:val="24"/>
                <w:szCs w:val="24"/>
              </w:rPr>
            </w:pPr>
          </w:p>
          <w:p w14:paraId="67AC6A4C" w14:textId="08E62C55" w:rsidR="001872C5" w:rsidRDefault="00EA706A" w:rsidP="00E0204E">
            <w:pPr>
              <w:rPr>
                <w:rFonts w:ascii="Times New Roman" w:hAnsi="Times New Roman" w:cs="Times New Roman"/>
                <w:b/>
                <w:color w:val="000000"/>
                <w:sz w:val="24"/>
                <w:szCs w:val="24"/>
              </w:rPr>
            </w:pPr>
            <w:r>
              <w:rPr>
                <w:rFonts w:ascii="Times New Roman" w:hAnsi="Times New Roman" w:cs="Times New Roman"/>
                <w:b/>
                <w:color w:val="000000"/>
                <w:sz w:val="24"/>
                <w:szCs w:val="24"/>
              </w:rPr>
              <w:t>Samarbejde med studerende om lærings- og studiemiljø</w:t>
            </w:r>
          </w:p>
          <w:p w14:paraId="34CB3BBF" w14:textId="0E738811" w:rsidR="00EA706A" w:rsidRDefault="00EA706A" w:rsidP="00E020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Kig gerne i ’det farvede skema’ </w:t>
            </w:r>
            <w:r w:rsidR="00FE35F4">
              <w:rPr>
                <w:rFonts w:ascii="Times New Roman" w:hAnsi="Times New Roman" w:cs="Times New Roman"/>
                <w:color w:val="000000"/>
                <w:sz w:val="24"/>
                <w:szCs w:val="24"/>
              </w:rPr>
              <w:t>nedenfor under</w:t>
            </w:r>
            <w:r>
              <w:rPr>
                <w:rFonts w:ascii="Times New Roman" w:hAnsi="Times New Roman" w:cs="Times New Roman"/>
                <w:color w:val="000000"/>
                <w:sz w:val="24"/>
                <w:szCs w:val="24"/>
              </w:rPr>
              <w:t xml:space="preserve"> kompetence D</w:t>
            </w:r>
            <w:r w:rsidR="00483D72">
              <w:rPr>
                <w:rFonts w:ascii="Times New Roman" w:hAnsi="Times New Roman" w:cs="Times New Roman"/>
                <w:color w:val="000000"/>
                <w:sz w:val="24"/>
                <w:szCs w:val="24"/>
              </w:rPr>
              <w:t>.</w:t>
            </w:r>
          </w:p>
          <w:p w14:paraId="380B65F2" w14:textId="77777777" w:rsidR="00FE35F4" w:rsidRDefault="00FE35F4" w:rsidP="00FE35F4">
            <w:pPr>
              <w:rPr>
                <w:rFonts w:ascii="Times New Roman" w:hAnsi="Times New Roman" w:cs="Times New Roman"/>
                <w:color w:val="000000"/>
                <w:sz w:val="24"/>
                <w:szCs w:val="24"/>
              </w:rPr>
            </w:pPr>
            <w:r w:rsidRPr="007C35F2">
              <w:rPr>
                <w:rFonts w:ascii="Times New Roman" w:hAnsi="Times New Roman" w:cs="Times New Roman"/>
                <w:i/>
                <w:color w:val="000000"/>
                <w:sz w:val="24"/>
                <w:szCs w:val="24"/>
              </w:rPr>
              <w:t xml:space="preserve">Uddybning/beskrivelse </w:t>
            </w:r>
            <w:r>
              <w:rPr>
                <w:rFonts w:ascii="Times New Roman" w:hAnsi="Times New Roman" w:cs="Times New Roman"/>
                <w:i/>
                <w:color w:val="000000"/>
                <w:sz w:val="24"/>
                <w:szCs w:val="24"/>
              </w:rPr>
              <w:t>af (resultater af)</w:t>
            </w:r>
            <w:r w:rsidRPr="007C35F2">
              <w:rPr>
                <w:rFonts w:ascii="Times New Roman" w:hAnsi="Times New Roman" w:cs="Times New Roman"/>
                <w:i/>
                <w:color w:val="000000"/>
                <w:sz w:val="24"/>
                <w:szCs w:val="24"/>
              </w:rPr>
              <w:t xml:space="preserve"> samarbejde med studerende </w:t>
            </w:r>
            <w:r>
              <w:rPr>
                <w:rFonts w:ascii="Times New Roman" w:hAnsi="Times New Roman" w:cs="Times New Roman"/>
                <w:i/>
                <w:color w:val="000000"/>
                <w:sz w:val="24"/>
                <w:szCs w:val="24"/>
              </w:rPr>
              <w:t>om lærings- og studiemiljø</w:t>
            </w:r>
            <w:r w:rsidRPr="007C35F2">
              <w:rPr>
                <w:rFonts w:ascii="Times New Roman" w:hAnsi="Times New Roman" w:cs="Times New Roman"/>
                <w:i/>
                <w:color w:val="000000"/>
                <w:sz w:val="24"/>
                <w:szCs w:val="24"/>
              </w:rPr>
              <w:t xml:space="preserve">, som jeg har indgået i de sidste 12 måneder. Højst 1.250 </w:t>
            </w:r>
            <w:r>
              <w:rPr>
                <w:rFonts w:ascii="Times New Roman" w:hAnsi="Times New Roman" w:cs="Times New Roman"/>
                <w:i/>
                <w:color w:val="000000"/>
                <w:sz w:val="24"/>
                <w:szCs w:val="24"/>
              </w:rPr>
              <w:t>anslag</w:t>
            </w:r>
            <w:r w:rsidRPr="007C35F2">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p>
          <w:p w14:paraId="5E368F59" w14:textId="77777777" w:rsidR="00FE35F4" w:rsidRDefault="00FE35F4" w:rsidP="00FE35F4">
            <w:pPr>
              <w:rPr>
                <w:rFonts w:ascii="Times New Roman" w:hAnsi="Times New Roman" w:cs="Times New Roman"/>
                <w:color w:val="000000"/>
                <w:sz w:val="24"/>
                <w:szCs w:val="24"/>
              </w:rPr>
            </w:pPr>
          </w:p>
          <w:p w14:paraId="1F296AFD" w14:textId="51203A16" w:rsidR="00FE35F4" w:rsidRDefault="00FE35F4" w:rsidP="00FE35F4">
            <w:pPr>
              <w:rPr>
                <w:rFonts w:ascii="Times New Roman" w:hAnsi="Times New Roman" w:cs="Times New Roman"/>
                <w:color w:val="000000"/>
                <w:sz w:val="24"/>
                <w:szCs w:val="24"/>
              </w:rPr>
            </w:pPr>
          </w:p>
          <w:p w14:paraId="5C61380E" w14:textId="59593BB2" w:rsidR="00FE35F4" w:rsidRDefault="00FE35F4" w:rsidP="00FE35F4">
            <w:pPr>
              <w:rPr>
                <w:rFonts w:ascii="Times New Roman" w:hAnsi="Times New Roman" w:cs="Times New Roman"/>
                <w:color w:val="000000"/>
                <w:sz w:val="24"/>
                <w:szCs w:val="24"/>
              </w:rPr>
            </w:pPr>
          </w:p>
          <w:p w14:paraId="4F53FE92" w14:textId="485A2254" w:rsidR="00FE35F4" w:rsidRDefault="00FE35F4" w:rsidP="00FE35F4">
            <w:pPr>
              <w:rPr>
                <w:rFonts w:ascii="Times New Roman" w:hAnsi="Times New Roman" w:cs="Times New Roman"/>
                <w:color w:val="000000"/>
                <w:sz w:val="24"/>
                <w:szCs w:val="24"/>
              </w:rPr>
            </w:pPr>
          </w:p>
          <w:p w14:paraId="44E3C0B0" w14:textId="73197EC9" w:rsidR="00FE35F4" w:rsidRDefault="00FE35F4" w:rsidP="00FE35F4">
            <w:pPr>
              <w:rPr>
                <w:rFonts w:ascii="Times New Roman" w:hAnsi="Times New Roman" w:cs="Times New Roman"/>
                <w:color w:val="000000"/>
                <w:sz w:val="24"/>
                <w:szCs w:val="24"/>
              </w:rPr>
            </w:pPr>
          </w:p>
          <w:p w14:paraId="3421D7F6" w14:textId="0000FC64" w:rsidR="00FE35F4" w:rsidRDefault="00FE35F4" w:rsidP="00FE35F4">
            <w:pPr>
              <w:rPr>
                <w:rFonts w:ascii="Times New Roman" w:hAnsi="Times New Roman" w:cs="Times New Roman"/>
                <w:color w:val="000000"/>
                <w:sz w:val="24"/>
                <w:szCs w:val="24"/>
              </w:rPr>
            </w:pPr>
          </w:p>
          <w:p w14:paraId="40DF49F7" w14:textId="32C129B8" w:rsidR="00FE35F4" w:rsidRDefault="00FE35F4" w:rsidP="00FE35F4">
            <w:pPr>
              <w:rPr>
                <w:rFonts w:ascii="Times New Roman" w:hAnsi="Times New Roman" w:cs="Times New Roman"/>
                <w:color w:val="000000"/>
                <w:sz w:val="24"/>
                <w:szCs w:val="24"/>
              </w:rPr>
            </w:pPr>
          </w:p>
          <w:p w14:paraId="376A4432" w14:textId="77777777" w:rsidR="00FE35F4" w:rsidRDefault="00FE35F4" w:rsidP="00FE35F4">
            <w:pPr>
              <w:rPr>
                <w:rFonts w:ascii="Times New Roman" w:hAnsi="Times New Roman" w:cs="Times New Roman"/>
                <w:color w:val="000000"/>
                <w:sz w:val="24"/>
                <w:szCs w:val="24"/>
              </w:rPr>
            </w:pPr>
          </w:p>
          <w:p w14:paraId="245C4958" w14:textId="77777777" w:rsidR="00FE35F4" w:rsidRDefault="00FE35F4" w:rsidP="00FE35F4">
            <w:pPr>
              <w:rPr>
                <w:rFonts w:ascii="Times New Roman" w:hAnsi="Times New Roman" w:cs="Times New Roman"/>
                <w:color w:val="000000"/>
                <w:sz w:val="24"/>
                <w:szCs w:val="24"/>
              </w:rPr>
            </w:pPr>
          </w:p>
          <w:p w14:paraId="4137FCC1" w14:textId="24B3E4C6" w:rsidR="00FE35F4" w:rsidRPr="00FE35F4" w:rsidRDefault="00FE35F4" w:rsidP="00FE35F4">
            <w:pPr>
              <w:rPr>
                <w:rFonts w:ascii="Times New Roman" w:hAnsi="Times New Roman" w:cs="Times New Roman"/>
                <w:color w:val="000000"/>
                <w:sz w:val="24"/>
                <w:szCs w:val="24"/>
              </w:rPr>
            </w:pPr>
          </w:p>
        </w:tc>
      </w:tr>
      <w:tr w:rsidR="001872C5" w:rsidRPr="005B456F" w14:paraId="7FD04B4D" w14:textId="77777777" w:rsidTr="000D1287">
        <w:trPr>
          <w:trHeight w:val="567"/>
        </w:trPr>
        <w:tc>
          <w:tcPr>
            <w:tcW w:w="0" w:type="auto"/>
            <w:vAlign w:val="center"/>
          </w:tcPr>
          <w:p w14:paraId="40412158" w14:textId="77777777" w:rsidR="00FE35F4" w:rsidRDefault="00FE35F4" w:rsidP="00E0204E">
            <w:pPr>
              <w:rPr>
                <w:rFonts w:ascii="Times New Roman" w:hAnsi="Times New Roman" w:cs="Times New Roman"/>
                <w:b/>
                <w:color w:val="000000"/>
                <w:sz w:val="24"/>
                <w:szCs w:val="24"/>
              </w:rPr>
            </w:pPr>
          </w:p>
          <w:p w14:paraId="57DE7157" w14:textId="1824363B" w:rsidR="001872C5" w:rsidRDefault="00EA706A" w:rsidP="00E0204E">
            <w:pPr>
              <w:rPr>
                <w:rFonts w:ascii="Times New Roman" w:hAnsi="Times New Roman" w:cs="Times New Roman"/>
                <w:b/>
                <w:color w:val="000000"/>
                <w:sz w:val="24"/>
                <w:szCs w:val="24"/>
              </w:rPr>
            </w:pPr>
            <w:r>
              <w:rPr>
                <w:rFonts w:ascii="Times New Roman" w:hAnsi="Times New Roman" w:cs="Times New Roman"/>
                <w:b/>
                <w:color w:val="000000"/>
                <w:sz w:val="24"/>
                <w:szCs w:val="24"/>
              </w:rPr>
              <w:t>Samarbejde med kolleger om undervisning og uddannelse</w:t>
            </w:r>
          </w:p>
          <w:p w14:paraId="76D7D71A" w14:textId="77777777" w:rsidR="00EA706A" w:rsidRDefault="00EA706A" w:rsidP="00E020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Kig gerne i ’det farvede skema’ </w:t>
            </w:r>
            <w:r w:rsidR="00FE35F4">
              <w:rPr>
                <w:rFonts w:ascii="Times New Roman" w:hAnsi="Times New Roman" w:cs="Times New Roman"/>
                <w:color w:val="000000"/>
                <w:sz w:val="24"/>
                <w:szCs w:val="24"/>
              </w:rPr>
              <w:t xml:space="preserve">nedenfor </w:t>
            </w:r>
            <w:r>
              <w:rPr>
                <w:rFonts w:ascii="Times New Roman" w:hAnsi="Times New Roman" w:cs="Times New Roman"/>
                <w:color w:val="000000"/>
                <w:sz w:val="24"/>
                <w:szCs w:val="24"/>
              </w:rPr>
              <w:t>under kompetence E</w:t>
            </w:r>
            <w:r w:rsidR="00483D72">
              <w:rPr>
                <w:rFonts w:ascii="Times New Roman" w:hAnsi="Times New Roman" w:cs="Times New Roman"/>
                <w:color w:val="000000"/>
                <w:sz w:val="24"/>
                <w:szCs w:val="24"/>
              </w:rPr>
              <w:t>.</w:t>
            </w:r>
          </w:p>
          <w:p w14:paraId="14978E19" w14:textId="69C4DF5F" w:rsidR="00FE35F4" w:rsidRDefault="00FE35F4" w:rsidP="00FE35F4">
            <w:pPr>
              <w:rPr>
                <w:rFonts w:ascii="Times New Roman" w:hAnsi="Times New Roman" w:cs="Times New Roman"/>
                <w:color w:val="000000"/>
                <w:sz w:val="24"/>
                <w:szCs w:val="24"/>
              </w:rPr>
            </w:pPr>
            <w:r w:rsidRPr="007C35F2">
              <w:rPr>
                <w:rFonts w:ascii="Times New Roman" w:hAnsi="Times New Roman" w:cs="Times New Roman"/>
                <w:i/>
                <w:color w:val="000000"/>
                <w:sz w:val="24"/>
                <w:szCs w:val="24"/>
              </w:rPr>
              <w:t xml:space="preserve">Uddybning/beskrivelse </w:t>
            </w:r>
            <w:r>
              <w:rPr>
                <w:rFonts w:ascii="Times New Roman" w:hAnsi="Times New Roman" w:cs="Times New Roman"/>
                <w:i/>
                <w:color w:val="000000"/>
                <w:sz w:val="24"/>
                <w:szCs w:val="24"/>
              </w:rPr>
              <w:t>af (resultater af)</w:t>
            </w:r>
            <w:r w:rsidRPr="007C35F2">
              <w:rPr>
                <w:rFonts w:ascii="Times New Roman" w:hAnsi="Times New Roman" w:cs="Times New Roman"/>
                <w:i/>
                <w:color w:val="000000"/>
                <w:sz w:val="24"/>
                <w:szCs w:val="24"/>
              </w:rPr>
              <w:t xml:space="preserve"> samarbejde med kolleger om læring, undervisning, vejledning eller uddannelse, som jeg har indgået i de sidste 12 måneder. Højst 1.250 </w:t>
            </w:r>
            <w:r>
              <w:rPr>
                <w:rFonts w:ascii="Times New Roman" w:hAnsi="Times New Roman" w:cs="Times New Roman"/>
                <w:i/>
                <w:color w:val="000000"/>
                <w:sz w:val="24"/>
                <w:szCs w:val="24"/>
              </w:rPr>
              <w:t>anslag</w:t>
            </w:r>
            <w:r w:rsidRPr="007C35F2">
              <w:rPr>
                <w:rFonts w:ascii="Times New Roman" w:hAnsi="Times New Roman" w:cs="Times New Roman"/>
                <w:i/>
                <w:color w:val="000000"/>
                <w:sz w:val="24"/>
                <w:szCs w:val="24"/>
              </w:rPr>
              <w:t>.</w:t>
            </w:r>
          </w:p>
          <w:p w14:paraId="40BA2CD5" w14:textId="52FC2BA2" w:rsidR="00FE35F4" w:rsidRDefault="00FE35F4" w:rsidP="00FE35F4">
            <w:pPr>
              <w:rPr>
                <w:rFonts w:ascii="Times New Roman" w:hAnsi="Times New Roman" w:cs="Times New Roman"/>
                <w:color w:val="000000"/>
                <w:sz w:val="24"/>
                <w:szCs w:val="24"/>
              </w:rPr>
            </w:pPr>
          </w:p>
          <w:p w14:paraId="2F22C41D" w14:textId="333C8521" w:rsidR="00FE35F4" w:rsidRDefault="00FE35F4" w:rsidP="00FE35F4">
            <w:pPr>
              <w:rPr>
                <w:rFonts w:ascii="Times New Roman" w:hAnsi="Times New Roman" w:cs="Times New Roman"/>
                <w:color w:val="000000"/>
                <w:sz w:val="24"/>
                <w:szCs w:val="24"/>
              </w:rPr>
            </w:pPr>
          </w:p>
          <w:p w14:paraId="33CC1BA1" w14:textId="46D0C0E6" w:rsidR="00FE35F4" w:rsidRDefault="00FE35F4" w:rsidP="00FE35F4">
            <w:pPr>
              <w:rPr>
                <w:rFonts w:ascii="Times New Roman" w:hAnsi="Times New Roman" w:cs="Times New Roman"/>
                <w:color w:val="000000"/>
                <w:sz w:val="24"/>
                <w:szCs w:val="24"/>
              </w:rPr>
            </w:pPr>
          </w:p>
          <w:p w14:paraId="518514C4" w14:textId="7C8971E9" w:rsidR="00FE35F4" w:rsidRDefault="00FE35F4" w:rsidP="00FE35F4">
            <w:pPr>
              <w:rPr>
                <w:rFonts w:ascii="Times New Roman" w:hAnsi="Times New Roman" w:cs="Times New Roman"/>
                <w:color w:val="000000"/>
                <w:sz w:val="24"/>
                <w:szCs w:val="24"/>
              </w:rPr>
            </w:pPr>
          </w:p>
          <w:p w14:paraId="3FE3F35A" w14:textId="4320DA8F" w:rsidR="00FE35F4" w:rsidRDefault="00FE35F4" w:rsidP="00FE35F4">
            <w:pPr>
              <w:rPr>
                <w:rFonts w:ascii="Times New Roman" w:hAnsi="Times New Roman" w:cs="Times New Roman"/>
                <w:color w:val="000000"/>
                <w:sz w:val="24"/>
                <w:szCs w:val="24"/>
              </w:rPr>
            </w:pPr>
          </w:p>
          <w:p w14:paraId="5E6D815B" w14:textId="4320DA8F" w:rsidR="00FE35F4" w:rsidRDefault="00FE35F4" w:rsidP="00FE35F4">
            <w:pPr>
              <w:rPr>
                <w:rFonts w:ascii="Times New Roman" w:hAnsi="Times New Roman" w:cs="Times New Roman"/>
                <w:color w:val="000000"/>
                <w:sz w:val="24"/>
                <w:szCs w:val="24"/>
              </w:rPr>
            </w:pPr>
          </w:p>
          <w:p w14:paraId="5823A83A" w14:textId="2D996E45" w:rsidR="00FE35F4" w:rsidRDefault="00FE35F4" w:rsidP="00FE35F4">
            <w:pPr>
              <w:rPr>
                <w:rFonts w:ascii="Times New Roman" w:hAnsi="Times New Roman" w:cs="Times New Roman"/>
                <w:color w:val="000000"/>
                <w:sz w:val="24"/>
                <w:szCs w:val="24"/>
              </w:rPr>
            </w:pPr>
          </w:p>
          <w:p w14:paraId="72282328" w14:textId="5D13894B" w:rsidR="00FE35F4" w:rsidRDefault="00FE35F4" w:rsidP="00FE35F4">
            <w:pPr>
              <w:rPr>
                <w:rFonts w:ascii="Times New Roman" w:hAnsi="Times New Roman" w:cs="Times New Roman"/>
                <w:color w:val="000000"/>
                <w:sz w:val="24"/>
                <w:szCs w:val="24"/>
              </w:rPr>
            </w:pPr>
          </w:p>
          <w:p w14:paraId="5186EDC4" w14:textId="77777777" w:rsidR="00FE35F4" w:rsidRPr="00FE35F4" w:rsidRDefault="00FE35F4" w:rsidP="00FE35F4">
            <w:pPr>
              <w:rPr>
                <w:rFonts w:ascii="Times New Roman" w:hAnsi="Times New Roman" w:cs="Times New Roman"/>
                <w:color w:val="000000"/>
                <w:sz w:val="24"/>
                <w:szCs w:val="24"/>
              </w:rPr>
            </w:pPr>
          </w:p>
          <w:p w14:paraId="39EE2362" w14:textId="179D9CDD" w:rsidR="00FE35F4" w:rsidRPr="00EA706A" w:rsidRDefault="00FE35F4" w:rsidP="00E0204E">
            <w:pPr>
              <w:rPr>
                <w:rFonts w:ascii="Times New Roman" w:hAnsi="Times New Roman" w:cs="Times New Roman"/>
                <w:color w:val="000000"/>
                <w:sz w:val="24"/>
                <w:szCs w:val="24"/>
              </w:rPr>
            </w:pPr>
          </w:p>
        </w:tc>
      </w:tr>
      <w:tr w:rsidR="00CB4E09" w:rsidRPr="005B456F" w14:paraId="1EB32C8C" w14:textId="77777777" w:rsidTr="000D1287">
        <w:trPr>
          <w:trHeight w:val="567"/>
        </w:trPr>
        <w:tc>
          <w:tcPr>
            <w:tcW w:w="0" w:type="auto"/>
            <w:vAlign w:val="center"/>
          </w:tcPr>
          <w:p w14:paraId="2C4EE95D" w14:textId="77777777" w:rsidR="00FE35F4" w:rsidRDefault="00FE35F4" w:rsidP="00E0204E">
            <w:pPr>
              <w:rPr>
                <w:rFonts w:ascii="Times New Roman" w:hAnsi="Times New Roman" w:cs="Times New Roman"/>
                <w:b/>
                <w:color w:val="000000"/>
                <w:sz w:val="24"/>
                <w:szCs w:val="24"/>
              </w:rPr>
            </w:pPr>
          </w:p>
          <w:p w14:paraId="611A3B4A" w14:textId="4D2E9065" w:rsidR="00CB4E09" w:rsidRDefault="00BA7555" w:rsidP="00E0204E">
            <w:pPr>
              <w:rPr>
                <w:rFonts w:ascii="Times New Roman" w:hAnsi="Times New Roman" w:cs="Times New Roman"/>
                <w:b/>
                <w:color w:val="000000"/>
                <w:sz w:val="24"/>
                <w:szCs w:val="24"/>
              </w:rPr>
            </w:pPr>
            <w:r>
              <w:rPr>
                <w:rFonts w:ascii="Times New Roman" w:hAnsi="Times New Roman" w:cs="Times New Roman"/>
                <w:b/>
                <w:color w:val="000000"/>
                <w:sz w:val="24"/>
                <w:szCs w:val="24"/>
              </w:rPr>
              <w:t>Andre</w:t>
            </w:r>
            <w:r w:rsidR="002D35FA" w:rsidRPr="00AD1B92">
              <w:rPr>
                <w:rFonts w:ascii="Times New Roman" w:hAnsi="Times New Roman" w:cs="Times New Roman"/>
                <w:b/>
                <w:color w:val="000000"/>
                <w:sz w:val="24"/>
                <w:szCs w:val="24"/>
              </w:rPr>
              <w:t xml:space="preserve"> relevante </w:t>
            </w:r>
            <w:r>
              <w:rPr>
                <w:rFonts w:ascii="Times New Roman" w:hAnsi="Times New Roman" w:cs="Times New Roman"/>
                <w:b/>
                <w:color w:val="000000"/>
                <w:sz w:val="24"/>
                <w:szCs w:val="24"/>
              </w:rPr>
              <w:t>kompetencer eller aktiviteter, som ikke er dækket af ovenstående</w:t>
            </w:r>
          </w:p>
          <w:p w14:paraId="0E665C6B" w14:textId="4A79DED2" w:rsidR="00FE35F4" w:rsidRPr="00FE35F4" w:rsidRDefault="00FE35F4" w:rsidP="00FE35F4">
            <w:pPr>
              <w:rPr>
                <w:rFonts w:ascii="Times New Roman" w:hAnsi="Times New Roman" w:cs="Times New Roman"/>
                <w:i/>
                <w:color w:val="000000"/>
                <w:sz w:val="24"/>
                <w:szCs w:val="24"/>
              </w:rPr>
            </w:pPr>
            <w:r>
              <w:rPr>
                <w:rFonts w:ascii="Times New Roman" w:hAnsi="Times New Roman" w:cs="Times New Roman"/>
                <w:i/>
                <w:color w:val="000000"/>
                <w:sz w:val="24"/>
                <w:szCs w:val="24"/>
              </w:rPr>
              <w:t>For eksempel</w:t>
            </w:r>
            <w:r w:rsidRPr="007C35F2">
              <w:rPr>
                <w:rFonts w:ascii="Times New Roman" w:hAnsi="Times New Roman" w:cs="Times New Roman"/>
                <w:i/>
                <w:color w:val="000000"/>
                <w:sz w:val="24"/>
                <w:szCs w:val="24"/>
              </w:rPr>
              <w:t xml:space="preserve"> bidrag til lærebøger eller andet større undervisningsmateriale, særlige digitaliseringskompetencer, brug af læringsteknologi, udviklingsarbejde, kursus- og uddannelsesledelse eller andet, som jeg gerne vil fremhæve</w:t>
            </w:r>
            <w:r>
              <w:rPr>
                <w:rFonts w:ascii="Times New Roman" w:hAnsi="Times New Roman" w:cs="Times New Roman"/>
                <w:i/>
                <w:color w:val="000000"/>
                <w:sz w:val="24"/>
                <w:szCs w:val="24"/>
              </w:rPr>
              <w:t>.</w:t>
            </w:r>
            <w:r w:rsidRPr="007C35F2">
              <w:rPr>
                <w:rFonts w:ascii="Times New Roman" w:hAnsi="Times New Roman" w:cs="Times New Roman"/>
                <w:i/>
                <w:color w:val="000000"/>
                <w:sz w:val="24"/>
                <w:szCs w:val="24"/>
              </w:rPr>
              <w:t xml:space="preserve"> Højst 1.250 a</w:t>
            </w:r>
            <w:r>
              <w:rPr>
                <w:rFonts w:ascii="Times New Roman" w:hAnsi="Times New Roman" w:cs="Times New Roman"/>
                <w:i/>
                <w:color w:val="000000"/>
                <w:sz w:val="24"/>
                <w:szCs w:val="24"/>
              </w:rPr>
              <w:t>nslag.</w:t>
            </w:r>
          </w:p>
          <w:p w14:paraId="0EF4DBC2" w14:textId="77777777" w:rsidR="00FE35F4" w:rsidRDefault="00FE35F4" w:rsidP="00E0204E">
            <w:pPr>
              <w:rPr>
                <w:rFonts w:ascii="Times New Roman" w:hAnsi="Times New Roman" w:cs="Times New Roman"/>
                <w:b/>
                <w:color w:val="000000"/>
                <w:sz w:val="24"/>
                <w:szCs w:val="24"/>
              </w:rPr>
            </w:pPr>
          </w:p>
          <w:p w14:paraId="0D19250F" w14:textId="77777777" w:rsidR="00FE35F4" w:rsidRDefault="00FE35F4" w:rsidP="00E0204E">
            <w:pPr>
              <w:rPr>
                <w:rFonts w:ascii="Times New Roman" w:hAnsi="Times New Roman" w:cs="Times New Roman"/>
                <w:b/>
                <w:color w:val="000000"/>
                <w:sz w:val="24"/>
                <w:szCs w:val="24"/>
              </w:rPr>
            </w:pPr>
          </w:p>
          <w:p w14:paraId="365A2FCE" w14:textId="77777777" w:rsidR="00FE35F4" w:rsidRDefault="00FE35F4" w:rsidP="00E0204E">
            <w:pPr>
              <w:rPr>
                <w:rFonts w:ascii="Times New Roman" w:hAnsi="Times New Roman" w:cs="Times New Roman"/>
                <w:b/>
                <w:color w:val="000000"/>
                <w:sz w:val="24"/>
                <w:szCs w:val="24"/>
              </w:rPr>
            </w:pPr>
          </w:p>
          <w:p w14:paraId="6AFAB6FF" w14:textId="13C14B46" w:rsidR="00FE35F4" w:rsidRDefault="00FE35F4" w:rsidP="00E0204E">
            <w:pPr>
              <w:rPr>
                <w:rFonts w:ascii="Times New Roman" w:hAnsi="Times New Roman" w:cs="Times New Roman"/>
                <w:b/>
                <w:color w:val="000000"/>
                <w:sz w:val="24"/>
                <w:szCs w:val="24"/>
              </w:rPr>
            </w:pPr>
          </w:p>
          <w:p w14:paraId="79717DFD" w14:textId="49383C32" w:rsidR="00A12DFA" w:rsidRDefault="00A12DFA" w:rsidP="00E0204E">
            <w:pPr>
              <w:rPr>
                <w:rFonts w:ascii="Times New Roman" w:hAnsi="Times New Roman" w:cs="Times New Roman"/>
                <w:b/>
                <w:color w:val="000000"/>
                <w:sz w:val="24"/>
                <w:szCs w:val="24"/>
              </w:rPr>
            </w:pPr>
          </w:p>
          <w:p w14:paraId="0D6A31A5" w14:textId="321B8430" w:rsidR="00A12DFA" w:rsidRDefault="00A12DFA" w:rsidP="00E0204E">
            <w:pPr>
              <w:rPr>
                <w:rFonts w:ascii="Times New Roman" w:hAnsi="Times New Roman" w:cs="Times New Roman"/>
                <w:b/>
                <w:color w:val="000000"/>
                <w:sz w:val="24"/>
                <w:szCs w:val="24"/>
              </w:rPr>
            </w:pPr>
          </w:p>
          <w:p w14:paraId="64AAFC81" w14:textId="2311E52C" w:rsidR="00A12DFA" w:rsidRDefault="00A12DFA" w:rsidP="00E0204E">
            <w:pPr>
              <w:rPr>
                <w:rFonts w:ascii="Times New Roman" w:hAnsi="Times New Roman" w:cs="Times New Roman"/>
                <w:b/>
                <w:color w:val="000000"/>
                <w:sz w:val="24"/>
                <w:szCs w:val="24"/>
              </w:rPr>
            </w:pPr>
          </w:p>
          <w:p w14:paraId="00919903" w14:textId="694AEEA4" w:rsidR="00A12DFA" w:rsidRDefault="00A12DFA" w:rsidP="00E0204E">
            <w:pPr>
              <w:rPr>
                <w:rFonts w:ascii="Times New Roman" w:hAnsi="Times New Roman" w:cs="Times New Roman"/>
                <w:b/>
                <w:color w:val="000000"/>
                <w:sz w:val="24"/>
                <w:szCs w:val="24"/>
              </w:rPr>
            </w:pPr>
          </w:p>
          <w:p w14:paraId="7AB208BA" w14:textId="34A0B4F1" w:rsidR="00A12DFA" w:rsidRDefault="00A12DFA" w:rsidP="00E0204E">
            <w:pPr>
              <w:rPr>
                <w:rFonts w:ascii="Times New Roman" w:hAnsi="Times New Roman" w:cs="Times New Roman"/>
                <w:b/>
                <w:color w:val="000000"/>
                <w:sz w:val="24"/>
                <w:szCs w:val="24"/>
              </w:rPr>
            </w:pPr>
          </w:p>
          <w:p w14:paraId="144A5972" w14:textId="4E8F53D8" w:rsidR="00A12DFA" w:rsidRDefault="00A12DFA" w:rsidP="00E0204E">
            <w:pPr>
              <w:rPr>
                <w:rFonts w:ascii="Times New Roman" w:hAnsi="Times New Roman" w:cs="Times New Roman"/>
                <w:b/>
                <w:color w:val="000000"/>
                <w:sz w:val="24"/>
                <w:szCs w:val="24"/>
              </w:rPr>
            </w:pPr>
          </w:p>
          <w:p w14:paraId="6B905245" w14:textId="31FF51D8" w:rsidR="00A12DFA" w:rsidRDefault="00A12DFA" w:rsidP="00E0204E">
            <w:pPr>
              <w:rPr>
                <w:rFonts w:ascii="Times New Roman" w:hAnsi="Times New Roman" w:cs="Times New Roman"/>
                <w:b/>
                <w:color w:val="000000"/>
                <w:sz w:val="24"/>
                <w:szCs w:val="24"/>
              </w:rPr>
            </w:pPr>
          </w:p>
          <w:p w14:paraId="2AF38923" w14:textId="44C7DA71" w:rsidR="00A12DFA" w:rsidRDefault="00A12DFA" w:rsidP="00E0204E">
            <w:pPr>
              <w:rPr>
                <w:rFonts w:ascii="Times New Roman" w:hAnsi="Times New Roman" w:cs="Times New Roman"/>
                <w:b/>
                <w:color w:val="000000"/>
                <w:sz w:val="24"/>
                <w:szCs w:val="24"/>
              </w:rPr>
            </w:pPr>
          </w:p>
          <w:p w14:paraId="421409F3" w14:textId="63DE5F90" w:rsidR="00A12DFA" w:rsidRDefault="00A12DFA" w:rsidP="00E0204E">
            <w:pPr>
              <w:rPr>
                <w:rFonts w:ascii="Times New Roman" w:hAnsi="Times New Roman" w:cs="Times New Roman"/>
                <w:b/>
                <w:color w:val="000000"/>
                <w:sz w:val="24"/>
                <w:szCs w:val="24"/>
              </w:rPr>
            </w:pPr>
          </w:p>
          <w:p w14:paraId="6504F02D" w14:textId="3729AE90" w:rsidR="00A12DFA" w:rsidRDefault="00A12DFA" w:rsidP="00E0204E">
            <w:pPr>
              <w:rPr>
                <w:rFonts w:ascii="Times New Roman" w:hAnsi="Times New Roman" w:cs="Times New Roman"/>
                <w:b/>
                <w:color w:val="000000"/>
                <w:sz w:val="24"/>
                <w:szCs w:val="24"/>
              </w:rPr>
            </w:pPr>
          </w:p>
          <w:p w14:paraId="551A9863" w14:textId="77777777" w:rsidR="00A12DFA" w:rsidRDefault="00A12DFA" w:rsidP="00E0204E">
            <w:pPr>
              <w:rPr>
                <w:rFonts w:ascii="Times New Roman" w:hAnsi="Times New Roman" w:cs="Times New Roman"/>
                <w:b/>
                <w:color w:val="000000"/>
                <w:sz w:val="24"/>
                <w:szCs w:val="24"/>
              </w:rPr>
            </w:pPr>
          </w:p>
          <w:p w14:paraId="731E6C57" w14:textId="77777777" w:rsidR="00FE35F4" w:rsidRDefault="00FE35F4" w:rsidP="00E0204E">
            <w:pPr>
              <w:rPr>
                <w:rFonts w:ascii="Times New Roman" w:hAnsi="Times New Roman" w:cs="Times New Roman"/>
                <w:b/>
                <w:color w:val="000000"/>
                <w:sz w:val="24"/>
                <w:szCs w:val="24"/>
              </w:rPr>
            </w:pPr>
          </w:p>
          <w:p w14:paraId="260500C9" w14:textId="77777777" w:rsidR="00FE35F4" w:rsidRDefault="00FE35F4" w:rsidP="00E0204E">
            <w:pPr>
              <w:rPr>
                <w:rFonts w:ascii="Times New Roman" w:hAnsi="Times New Roman" w:cs="Times New Roman"/>
                <w:b/>
                <w:color w:val="000000"/>
                <w:sz w:val="24"/>
                <w:szCs w:val="24"/>
              </w:rPr>
            </w:pPr>
          </w:p>
          <w:p w14:paraId="7AB5776B" w14:textId="765E9848" w:rsidR="00FE35F4" w:rsidRPr="00AD1B92" w:rsidRDefault="00FE35F4" w:rsidP="00E0204E">
            <w:pPr>
              <w:rPr>
                <w:rFonts w:ascii="Times New Roman" w:hAnsi="Times New Roman" w:cs="Times New Roman"/>
                <w:b/>
                <w:color w:val="000000"/>
                <w:sz w:val="24"/>
                <w:szCs w:val="24"/>
              </w:rPr>
            </w:pPr>
          </w:p>
        </w:tc>
      </w:tr>
      <w:tr w:rsidR="00BA7555" w:rsidRPr="005B456F" w14:paraId="618015C7" w14:textId="77777777" w:rsidTr="000D1287">
        <w:trPr>
          <w:trHeight w:val="567"/>
        </w:trPr>
        <w:tc>
          <w:tcPr>
            <w:tcW w:w="0" w:type="auto"/>
            <w:vAlign w:val="center"/>
          </w:tcPr>
          <w:p w14:paraId="17104357" w14:textId="77777777" w:rsidR="00FE35F4" w:rsidRDefault="00FE35F4" w:rsidP="00CB4E09">
            <w:pPr>
              <w:rPr>
                <w:rFonts w:ascii="Times New Roman" w:hAnsi="Times New Roman" w:cs="Times New Roman"/>
                <w:b/>
                <w:color w:val="000000"/>
                <w:sz w:val="24"/>
                <w:szCs w:val="24"/>
              </w:rPr>
            </w:pPr>
          </w:p>
          <w:p w14:paraId="3326FC10" w14:textId="4D497B69" w:rsidR="00BA7555" w:rsidRDefault="00773EB2" w:rsidP="00CB4E09">
            <w:pPr>
              <w:rPr>
                <w:rFonts w:ascii="Times New Roman" w:hAnsi="Times New Roman" w:cs="Times New Roman"/>
                <w:color w:val="000000"/>
                <w:sz w:val="24"/>
                <w:szCs w:val="24"/>
              </w:rPr>
            </w:pPr>
            <w:r w:rsidRPr="00773EB2">
              <w:rPr>
                <w:rFonts w:ascii="Times New Roman" w:hAnsi="Times New Roman" w:cs="Times New Roman"/>
                <w:b/>
                <w:color w:val="000000"/>
                <w:sz w:val="24"/>
                <w:szCs w:val="24"/>
              </w:rPr>
              <w:t>E</w:t>
            </w:r>
            <w:r w:rsidR="00BA7555" w:rsidRPr="00773EB2">
              <w:rPr>
                <w:rFonts w:ascii="Times New Roman" w:hAnsi="Times New Roman" w:cs="Times New Roman"/>
                <w:b/>
                <w:color w:val="000000"/>
                <w:sz w:val="24"/>
                <w:szCs w:val="24"/>
              </w:rPr>
              <w:t xml:space="preserve">gen </w:t>
            </w:r>
            <w:r>
              <w:rPr>
                <w:rFonts w:ascii="Times New Roman" w:hAnsi="Times New Roman" w:cs="Times New Roman"/>
                <w:b/>
                <w:color w:val="000000"/>
                <w:sz w:val="24"/>
                <w:szCs w:val="24"/>
              </w:rPr>
              <w:t>kompetence</w:t>
            </w:r>
            <w:r w:rsidR="00BA7555" w:rsidRPr="00773EB2">
              <w:rPr>
                <w:rFonts w:ascii="Times New Roman" w:hAnsi="Times New Roman" w:cs="Times New Roman"/>
                <w:b/>
                <w:color w:val="000000"/>
                <w:sz w:val="24"/>
                <w:szCs w:val="24"/>
              </w:rPr>
              <w:t xml:space="preserve">udvikling og bidrag til kollegers </w:t>
            </w:r>
            <w:r>
              <w:rPr>
                <w:rFonts w:ascii="Times New Roman" w:hAnsi="Times New Roman" w:cs="Times New Roman"/>
                <w:b/>
                <w:color w:val="000000"/>
                <w:sz w:val="24"/>
                <w:szCs w:val="24"/>
              </w:rPr>
              <w:t xml:space="preserve">pædagogisk-didaktiske </w:t>
            </w:r>
            <w:r w:rsidR="00BA7555" w:rsidRPr="00773EB2">
              <w:rPr>
                <w:rFonts w:ascii="Times New Roman" w:hAnsi="Times New Roman" w:cs="Times New Roman"/>
                <w:b/>
                <w:color w:val="000000"/>
                <w:sz w:val="24"/>
                <w:szCs w:val="24"/>
              </w:rPr>
              <w:t>kompetence</w:t>
            </w:r>
            <w:r>
              <w:rPr>
                <w:rFonts w:ascii="Times New Roman" w:hAnsi="Times New Roman" w:cs="Times New Roman"/>
                <w:b/>
                <w:color w:val="000000"/>
                <w:sz w:val="24"/>
                <w:szCs w:val="24"/>
              </w:rPr>
              <w:t>r</w:t>
            </w:r>
          </w:p>
          <w:p w14:paraId="3571F7E7" w14:textId="77777777" w:rsidR="00EA706A" w:rsidRDefault="00EA706A" w:rsidP="00CB4E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Kig gerne i ’det farvede skema’ </w:t>
            </w:r>
            <w:r w:rsidR="00FE35F4">
              <w:rPr>
                <w:rFonts w:ascii="Times New Roman" w:hAnsi="Times New Roman" w:cs="Times New Roman"/>
                <w:color w:val="000000"/>
                <w:sz w:val="24"/>
                <w:szCs w:val="24"/>
              </w:rPr>
              <w:t xml:space="preserve">nedenfor </w:t>
            </w:r>
            <w:r>
              <w:rPr>
                <w:rFonts w:ascii="Times New Roman" w:hAnsi="Times New Roman" w:cs="Times New Roman"/>
                <w:color w:val="000000"/>
                <w:sz w:val="24"/>
                <w:szCs w:val="24"/>
              </w:rPr>
              <w:t>under kompetence F</w:t>
            </w:r>
            <w:r w:rsidR="00483D72">
              <w:rPr>
                <w:rFonts w:ascii="Times New Roman" w:hAnsi="Times New Roman" w:cs="Times New Roman"/>
                <w:color w:val="000000"/>
                <w:sz w:val="24"/>
                <w:szCs w:val="24"/>
              </w:rPr>
              <w:t>.</w:t>
            </w:r>
          </w:p>
          <w:p w14:paraId="04AF3900" w14:textId="77777777" w:rsidR="00FE35F4" w:rsidRDefault="00FE35F4" w:rsidP="00FE35F4">
            <w:pPr>
              <w:rPr>
                <w:rFonts w:ascii="Times New Roman" w:hAnsi="Times New Roman" w:cs="Times New Roman"/>
                <w:i/>
                <w:color w:val="000000"/>
                <w:sz w:val="24"/>
                <w:szCs w:val="24"/>
              </w:rPr>
            </w:pPr>
            <w:r w:rsidRPr="00202377">
              <w:rPr>
                <w:rFonts w:ascii="Times New Roman" w:hAnsi="Times New Roman" w:cs="Times New Roman"/>
                <w:i/>
                <w:color w:val="000000"/>
                <w:sz w:val="24"/>
                <w:szCs w:val="24"/>
              </w:rPr>
              <w:t>Beskrivelse af og refleksion over, hvordan jeg har arbejdet med egen og kollegers pædagogiske kompetencer de sidste 12 måneder. Det kunne f</w:t>
            </w:r>
            <w:r>
              <w:rPr>
                <w:rFonts w:ascii="Times New Roman" w:hAnsi="Times New Roman" w:cs="Times New Roman"/>
                <w:i/>
                <w:color w:val="000000"/>
                <w:sz w:val="24"/>
                <w:szCs w:val="24"/>
              </w:rPr>
              <w:t>or eksempel</w:t>
            </w:r>
            <w:r w:rsidRPr="00202377">
              <w:rPr>
                <w:rFonts w:ascii="Times New Roman" w:hAnsi="Times New Roman" w:cs="Times New Roman"/>
                <w:i/>
                <w:color w:val="000000"/>
                <w:sz w:val="24"/>
                <w:szCs w:val="24"/>
              </w:rPr>
              <w:t xml:space="preserve"> være selvstudier, kollegial sparring, deltagelse i kursus eller workshop, netværk, nytænkning af opgaven eller et udviklingsarbejde. </w:t>
            </w:r>
          </w:p>
          <w:p w14:paraId="1288380B" w14:textId="3C5E9C4D" w:rsidR="00FE35F4" w:rsidRDefault="00FE35F4" w:rsidP="00FE35F4">
            <w:pPr>
              <w:rPr>
                <w:rFonts w:ascii="Times New Roman" w:hAnsi="Times New Roman" w:cs="Times New Roman"/>
                <w:color w:val="000000"/>
                <w:sz w:val="24"/>
                <w:szCs w:val="24"/>
              </w:rPr>
            </w:pPr>
            <w:r w:rsidRPr="00202377">
              <w:rPr>
                <w:rFonts w:ascii="Times New Roman" w:hAnsi="Times New Roman" w:cs="Times New Roman"/>
                <w:i/>
                <w:color w:val="000000"/>
                <w:sz w:val="24"/>
                <w:szCs w:val="24"/>
              </w:rPr>
              <w:t xml:space="preserve">Højst 1.250 </w:t>
            </w:r>
            <w:r w:rsidR="008D5F7D">
              <w:rPr>
                <w:rFonts w:ascii="Times New Roman" w:hAnsi="Times New Roman" w:cs="Times New Roman"/>
                <w:i/>
                <w:color w:val="000000"/>
                <w:sz w:val="24"/>
                <w:szCs w:val="24"/>
              </w:rPr>
              <w:t>anslag.</w:t>
            </w:r>
          </w:p>
          <w:p w14:paraId="193DAD6D" w14:textId="77777777" w:rsidR="00FE35F4" w:rsidRDefault="00FE35F4" w:rsidP="00CB4E09">
            <w:pPr>
              <w:rPr>
                <w:rFonts w:ascii="Times New Roman" w:hAnsi="Times New Roman" w:cs="Times New Roman"/>
                <w:color w:val="000000"/>
                <w:sz w:val="24"/>
                <w:szCs w:val="24"/>
              </w:rPr>
            </w:pPr>
          </w:p>
          <w:p w14:paraId="738CF252" w14:textId="77777777" w:rsidR="00FE35F4" w:rsidRDefault="00FE35F4" w:rsidP="00CB4E09">
            <w:pPr>
              <w:rPr>
                <w:rFonts w:ascii="Times New Roman" w:hAnsi="Times New Roman" w:cs="Times New Roman"/>
                <w:color w:val="000000"/>
                <w:sz w:val="24"/>
                <w:szCs w:val="24"/>
              </w:rPr>
            </w:pPr>
          </w:p>
          <w:p w14:paraId="54888411" w14:textId="77777777" w:rsidR="00A12DFA" w:rsidRDefault="00A12DFA" w:rsidP="00CB4E09">
            <w:pPr>
              <w:rPr>
                <w:rFonts w:ascii="Times New Roman" w:hAnsi="Times New Roman" w:cs="Times New Roman"/>
                <w:color w:val="000000"/>
                <w:sz w:val="24"/>
                <w:szCs w:val="24"/>
              </w:rPr>
            </w:pPr>
          </w:p>
          <w:p w14:paraId="1352DC17" w14:textId="77777777" w:rsidR="00A12DFA" w:rsidRDefault="00A12DFA" w:rsidP="00CB4E09">
            <w:pPr>
              <w:rPr>
                <w:rFonts w:ascii="Times New Roman" w:hAnsi="Times New Roman" w:cs="Times New Roman"/>
                <w:color w:val="000000"/>
                <w:sz w:val="24"/>
                <w:szCs w:val="24"/>
              </w:rPr>
            </w:pPr>
          </w:p>
          <w:p w14:paraId="492AF73B" w14:textId="77777777" w:rsidR="00A12DFA" w:rsidRDefault="00A12DFA" w:rsidP="00CB4E09">
            <w:pPr>
              <w:rPr>
                <w:rFonts w:ascii="Times New Roman" w:hAnsi="Times New Roman" w:cs="Times New Roman"/>
                <w:color w:val="000000"/>
                <w:sz w:val="24"/>
                <w:szCs w:val="24"/>
              </w:rPr>
            </w:pPr>
          </w:p>
          <w:p w14:paraId="7160D454" w14:textId="77777777" w:rsidR="00A12DFA" w:rsidRDefault="00A12DFA" w:rsidP="00CB4E09">
            <w:pPr>
              <w:rPr>
                <w:rFonts w:ascii="Times New Roman" w:hAnsi="Times New Roman" w:cs="Times New Roman"/>
                <w:color w:val="000000"/>
                <w:sz w:val="24"/>
                <w:szCs w:val="24"/>
              </w:rPr>
            </w:pPr>
          </w:p>
          <w:p w14:paraId="0F68D2AD" w14:textId="2EA910E2" w:rsidR="00A12DFA" w:rsidRDefault="00A12DFA" w:rsidP="00CB4E09">
            <w:pPr>
              <w:rPr>
                <w:rFonts w:ascii="Times New Roman" w:hAnsi="Times New Roman" w:cs="Times New Roman"/>
                <w:color w:val="000000"/>
                <w:sz w:val="24"/>
                <w:szCs w:val="24"/>
              </w:rPr>
            </w:pPr>
          </w:p>
          <w:p w14:paraId="26F971FD" w14:textId="736DD570" w:rsidR="00A12DFA" w:rsidRDefault="00A12DFA" w:rsidP="00CB4E09">
            <w:pPr>
              <w:rPr>
                <w:rFonts w:ascii="Times New Roman" w:hAnsi="Times New Roman" w:cs="Times New Roman"/>
                <w:color w:val="000000"/>
                <w:sz w:val="24"/>
                <w:szCs w:val="24"/>
              </w:rPr>
            </w:pPr>
          </w:p>
          <w:p w14:paraId="57A231C2" w14:textId="5232B979" w:rsidR="00A12DFA" w:rsidRDefault="00A12DFA" w:rsidP="00CB4E09">
            <w:pPr>
              <w:rPr>
                <w:rFonts w:ascii="Times New Roman" w:hAnsi="Times New Roman" w:cs="Times New Roman"/>
                <w:color w:val="000000"/>
                <w:sz w:val="24"/>
                <w:szCs w:val="24"/>
              </w:rPr>
            </w:pPr>
          </w:p>
          <w:p w14:paraId="7F022780" w14:textId="4BA17D13" w:rsidR="00A12DFA" w:rsidRDefault="00A12DFA" w:rsidP="00CB4E09">
            <w:pPr>
              <w:rPr>
                <w:rFonts w:ascii="Times New Roman" w:hAnsi="Times New Roman" w:cs="Times New Roman"/>
                <w:color w:val="000000"/>
                <w:sz w:val="24"/>
                <w:szCs w:val="24"/>
              </w:rPr>
            </w:pPr>
          </w:p>
          <w:p w14:paraId="0D482915" w14:textId="70423630" w:rsidR="00A12DFA" w:rsidRDefault="00A12DFA" w:rsidP="00CB4E09">
            <w:pPr>
              <w:rPr>
                <w:rFonts w:ascii="Times New Roman" w:hAnsi="Times New Roman" w:cs="Times New Roman"/>
                <w:color w:val="000000"/>
                <w:sz w:val="24"/>
                <w:szCs w:val="24"/>
              </w:rPr>
            </w:pPr>
          </w:p>
          <w:p w14:paraId="3725C227" w14:textId="77777777" w:rsidR="00A12DFA" w:rsidRDefault="00A12DFA" w:rsidP="00CB4E09">
            <w:pPr>
              <w:rPr>
                <w:rFonts w:ascii="Times New Roman" w:hAnsi="Times New Roman" w:cs="Times New Roman"/>
                <w:color w:val="000000"/>
                <w:sz w:val="24"/>
                <w:szCs w:val="24"/>
              </w:rPr>
            </w:pPr>
          </w:p>
          <w:p w14:paraId="299F33E1" w14:textId="77777777" w:rsidR="00A12DFA" w:rsidRDefault="00A12DFA" w:rsidP="00CB4E09">
            <w:pPr>
              <w:rPr>
                <w:rFonts w:ascii="Times New Roman" w:hAnsi="Times New Roman" w:cs="Times New Roman"/>
                <w:color w:val="000000"/>
                <w:sz w:val="24"/>
                <w:szCs w:val="24"/>
              </w:rPr>
            </w:pPr>
          </w:p>
          <w:p w14:paraId="2D6A6439" w14:textId="77777777" w:rsidR="00A12DFA" w:rsidRDefault="00A12DFA" w:rsidP="00CB4E09">
            <w:pPr>
              <w:rPr>
                <w:rFonts w:ascii="Times New Roman" w:hAnsi="Times New Roman" w:cs="Times New Roman"/>
                <w:color w:val="000000"/>
                <w:sz w:val="24"/>
                <w:szCs w:val="24"/>
              </w:rPr>
            </w:pPr>
          </w:p>
          <w:p w14:paraId="218BD458" w14:textId="77777777" w:rsidR="00A12DFA" w:rsidRDefault="00A12DFA" w:rsidP="00CB4E09">
            <w:pPr>
              <w:rPr>
                <w:rFonts w:ascii="Times New Roman" w:hAnsi="Times New Roman" w:cs="Times New Roman"/>
                <w:color w:val="000000"/>
                <w:sz w:val="24"/>
                <w:szCs w:val="24"/>
              </w:rPr>
            </w:pPr>
          </w:p>
          <w:p w14:paraId="01AD8849" w14:textId="77777777" w:rsidR="00A12DFA" w:rsidRDefault="00A12DFA" w:rsidP="00CB4E09">
            <w:pPr>
              <w:rPr>
                <w:rFonts w:ascii="Times New Roman" w:hAnsi="Times New Roman" w:cs="Times New Roman"/>
                <w:color w:val="000000"/>
                <w:sz w:val="24"/>
                <w:szCs w:val="24"/>
              </w:rPr>
            </w:pPr>
          </w:p>
          <w:p w14:paraId="1A0589B1" w14:textId="38326DDD" w:rsidR="00A12DFA" w:rsidRPr="00EA706A" w:rsidRDefault="00A12DFA" w:rsidP="00CB4E09">
            <w:pPr>
              <w:rPr>
                <w:rFonts w:ascii="Times New Roman" w:hAnsi="Times New Roman" w:cs="Times New Roman"/>
                <w:color w:val="000000"/>
                <w:sz w:val="24"/>
                <w:szCs w:val="24"/>
              </w:rPr>
            </w:pPr>
          </w:p>
        </w:tc>
      </w:tr>
    </w:tbl>
    <w:p w14:paraId="098FC1D0" w14:textId="77777777" w:rsidR="00A12DFA" w:rsidRPr="00D3756E" w:rsidRDefault="00A12DFA" w:rsidP="00A12DFA">
      <w:pPr>
        <w:rPr>
          <w:rFonts w:ascii="Times New Roman" w:hAnsi="Times New Roman" w:cs="Times New Roman"/>
          <w:b/>
          <w:color w:val="000000"/>
          <w:sz w:val="24"/>
          <w:szCs w:val="24"/>
        </w:rPr>
      </w:pPr>
      <w:r w:rsidRPr="00D3756E">
        <w:rPr>
          <w:rFonts w:ascii="Times New Roman" w:hAnsi="Times New Roman" w:cs="Times New Roman"/>
          <w:b/>
          <w:color w:val="000000"/>
          <w:sz w:val="24"/>
          <w:szCs w:val="24"/>
        </w:rPr>
        <w:lastRenderedPageBreak/>
        <w:t>Dansk Ramme for Meritering af Universitetspædagogiske Kompetencer i kondenseret form:</w:t>
      </w:r>
    </w:p>
    <w:tbl>
      <w:tblPr>
        <w:tblStyle w:val="Tabel-Gitter"/>
        <w:tblW w:w="10380" w:type="dxa"/>
        <w:tblLayout w:type="fixed"/>
        <w:tblCellMar>
          <w:top w:w="28" w:type="dxa"/>
          <w:bottom w:w="28" w:type="dxa"/>
        </w:tblCellMar>
        <w:tblLook w:val="04A0" w:firstRow="1" w:lastRow="0" w:firstColumn="1" w:lastColumn="0" w:noHBand="0" w:noVBand="1"/>
      </w:tblPr>
      <w:tblGrid>
        <w:gridCol w:w="1249"/>
        <w:gridCol w:w="589"/>
        <w:gridCol w:w="2135"/>
        <w:gridCol w:w="2136"/>
        <w:gridCol w:w="2135"/>
        <w:gridCol w:w="2136"/>
      </w:tblGrid>
      <w:tr w:rsidR="00A12DFA" w:rsidRPr="003137B2" w14:paraId="2AB27AC2" w14:textId="77777777" w:rsidTr="00B30E7E">
        <w:tc>
          <w:tcPr>
            <w:tcW w:w="1249" w:type="dxa"/>
            <w:vAlign w:val="center"/>
          </w:tcPr>
          <w:p w14:paraId="6B0AFF55" w14:textId="77777777" w:rsidR="00A12DFA" w:rsidRPr="003137B2" w:rsidRDefault="00A12DFA" w:rsidP="00B30E7E">
            <w:pPr>
              <w:rPr>
                <w:rFonts w:ascii="Times New Roman" w:hAnsi="Times New Roman" w:cs="Times New Roman"/>
                <w:sz w:val="24"/>
                <w:szCs w:val="24"/>
              </w:rPr>
            </w:pPr>
            <w:r w:rsidRPr="003137B2">
              <w:rPr>
                <w:rFonts w:ascii="Times New Roman" w:hAnsi="Times New Roman" w:cs="Times New Roman"/>
                <w:sz w:val="24"/>
                <w:szCs w:val="24"/>
              </w:rPr>
              <w:t>Niveauer</w:t>
            </w:r>
          </w:p>
        </w:tc>
        <w:tc>
          <w:tcPr>
            <w:tcW w:w="589" w:type="dxa"/>
            <w:shd w:val="clear" w:color="auto" w:fill="E2EFD9" w:themeFill="accent6" w:themeFillTint="33"/>
            <w:vAlign w:val="center"/>
          </w:tcPr>
          <w:p w14:paraId="1FF2579E" w14:textId="77777777" w:rsidR="00A12DFA" w:rsidRPr="003137B2" w:rsidRDefault="00A12DFA" w:rsidP="00B30E7E">
            <w:pPr>
              <w:jc w:val="center"/>
              <w:rPr>
                <w:rFonts w:ascii="Times New Roman" w:hAnsi="Times New Roman" w:cs="Times New Roman"/>
                <w:b/>
                <w:sz w:val="24"/>
                <w:szCs w:val="24"/>
              </w:rPr>
            </w:pPr>
          </w:p>
        </w:tc>
        <w:tc>
          <w:tcPr>
            <w:tcW w:w="2135" w:type="dxa"/>
            <w:shd w:val="clear" w:color="auto" w:fill="E2EFD9" w:themeFill="accent6" w:themeFillTint="33"/>
            <w:vAlign w:val="center"/>
          </w:tcPr>
          <w:p w14:paraId="2F180611" w14:textId="77777777" w:rsidR="00A12DFA" w:rsidRPr="003137B2" w:rsidRDefault="00A12DFA" w:rsidP="00B30E7E">
            <w:pPr>
              <w:jc w:val="center"/>
              <w:rPr>
                <w:rFonts w:ascii="Times New Roman" w:hAnsi="Times New Roman" w:cs="Times New Roman"/>
                <w:b/>
                <w:sz w:val="24"/>
                <w:szCs w:val="24"/>
              </w:rPr>
            </w:pPr>
            <w:r w:rsidRPr="003137B2">
              <w:rPr>
                <w:rFonts w:ascii="Times New Roman" w:hAnsi="Times New Roman" w:cs="Times New Roman"/>
                <w:b/>
                <w:sz w:val="24"/>
                <w:szCs w:val="24"/>
              </w:rPr>
              <w:t>Niveau 1</w:t>
            </w:r>
          </w:p>
        </w:tc>
        <w:tc>
          <w:tcPr>
            <w:tcW w:w="2136" w:type="dxa"/>
            <w:shd w:val="clear" w:color="auto" w:fill="D9E2F3" w:themeFill="accent5" w:themeFillTint="33"/>
            <w:vAlign w:val="center"/>
          </w:tcPr>
          <w:p w14:paraId="47AD8075" w14:textId="77777777" w:rsidR="00A12DFA" w:rsidRPr="003137B2" w:rsidRDefault="00A12DFA" w:rsidP="00B30E7E">
            <w:pPr>
              <w:jc w:val="center"/>
              <w:rPr>
                <w:rFonts w:ascii="Times New Roman" w:hAnsi="Times New Roman" w:cs="Times New Roman"/>
                <w:b/>
                <w:sz w:val="24"/>
                <w:szCs w:val="24"/>
              </w:rPr>
            </w:pPr>
            <w:r w:rsidRPr="003137B2">
              <w:rPr>
                <w:rFonts w:ascii="Times New Roman" w:hAnsi="Times New Roman" w:cs="Times New Roman"/>
                <w:b/>
                <w:sz w:val="24"/>
                <w:szCs w:val="24"/>
              </w:rPr>
              <w:t>Niveau 2</w:t>
            </w:r>
          </w:p>
        </w:tc>
        <w:tc>
          <w:tcPr>
            <w:tcW w:w="2135" w:type="dxa"/>
            <w:shd w:val="clear" w:color="auto" w:fill="FFF2CC" w:themeFill="accent4" w:themeFillTint="33"/>
            <w:vAlign w:val="center"/>
          </w:tcPr>
          <w:p w14:paraId="6625F0E1" w14:textId="77777777" w:rsidR="00A12DFA" w:rsidRPr="003137B2" w:rsidRDefault="00A12DFA" w:rsidP="00B30E7E">
            <w:pPr>
              <w:jc w:val="center"/>
              <w:rPr>
                <w:rFonts w:ascii="Times New Roman" w:hAnsi="Times New Roman" w:cs="Times New Roman"/>
                <w:b/>
                <w:sz w:val="24"/>
                <w:szCs w:val="24"/>
              </w:rPr>
            </w:pPr>
            <w:r w:rsidRPr="003137B2">
              <w:rPr>
                <w:rFonts w:ascii="Times New Roman" w:hAnsi="Times New Roman" w:cs="Times New Roman"/>
                <w:b/>
                <w:sz w:val="24"/>
                <w:szCs w:val="24"/>
              </w:rPr>
              <w:t>Niveau 3</w:t>
            </w:r>
          </w:p>
        </w:tc>
        <w:tc>
          <w:tcPr>
            <w:tcW w:w="2136" w:type="dxa"/>
            <w:shd w:val="clear" w:color="auto" w:fill="F2F2F2" w:themeFill="background1" w:themeFillShade="F2"/>
            <w:vAlign w:val="center"/>
          </w:tcPr>
          <w:p w14:paraId="5896C28D" w14:textId="77777777" w:rsidR="00A12DFA" w:rsidRPr="003137B2" w:rsidRDefault="00A12DFA" w:rsidP="00B30E7E">
            <w:pPr>
              <w:jc w:val="center"/>
              <w:rPr>
                <w:rFonts w:ascii="Times New Roman" w:hAnsi="Times New Roman" w:cs="Times New Roman"/>
                <w:b/>
                <w:sz w:val="24"/>
                <w:szCs w:val="24"/>
              </w:rPr>
            </w:pPr>
            <w:r w:rsidRPr="003137B2">
              <w:rPr>
                <w:rFonts w:ascii="Times New Roman" w:hAnsi="Times New Roman" w:cs="Times New Roman"/>
                <w:b/>
                <w:sz w:val="24"/>
                <w:szCs w:val="24"/>
              </w:rPr>
              <w:t>Med særlig opgave</w:t>
            </w:r>
          </w:p>
        </w:tc>
      </w:tr>
      <w:tr w:rsidR="00A12DFA" w:rsidRPr="003137B2" w14:paraId="023038A1" w14:textId="77777777" w:rsidTr="00B30E7E">
        <w:trPr>
          <w:trHeight w:val="1441"/>
        </w:trPr>
        <w:tc>
          <w:tcPr>
            <w:tcW w:w="1249" w:type="dxa"/>
            <w:vMerge w:val="restart"/>
            <w:vAlign w:val="center"/>
          </w:tcPr>
          <w:p w14:paraId="1C1C2EA8" w14:textId="77777777" w:rsidR="00A12DFA" w:rsidRPr="00B0124F" w:rsidRDefault="00A12DFA" w:rsidP="00B30E7E">
            <w:pPr>
              <w:rPr>
                <w:rFonts w:ascii="Times New Roman" w:hAnsi="Times New Roman" w:cs="Times New Roman"/>
                <w:sz w:val="20"/>
                <w:szCs w:val="20"/>
              </w:rPr>
            </w:pPr>
            <w:r w:rsidRPr="00B0124F">
              <w:rPr>
                <w:rFonts w:ascii="Times New Roman" w:hAnsi="Times New Roman" w:cs="Times New Roman"/>
                <w:sz w:val="20"/>
                <w:szCs w:val="20"/>
              </w:rPr>
              <w:t>Individuelle kompetencer</w:t>
            </w:r>
          </w:p>
        </w:tc>
        <w:tc>
          <w:tcPr>
            <w:tcW w:w="589" w:type="dxa"/>
            <w:shd w:val="clear" w:color="auto" w:fill="C5E0B3" w:themeFill="accent6" w:themeFillTint="66"/>
            <w:vAlign w:val="center"/>
          </w:tcPr>
          <w:p w14:paraId="0036B622"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A</w:t>
            </w:r>
          </w:p>
        </w:tc>
        <w:tc>
          <w:tcPr>
            <w:tcW w:w="2135" w:type="dxa"/>
            <w:shd w:val="clear" w:color="auto" w:fill="C5E0B3" w:themeFill="accent6" w:themeFillTint="66"/>
            <w:vAlign w:val="center"/>
          </w:tcPr>
          <w:p w14:paraId="4DF5D453"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w:t>
            </w:r>
            <w:r>
              <w:rPr>
                <w:rFonts w:ascii="Times New Roman" w:hAnsi="Times New Roman" w:cs="Times New Roman"/>
                <w:sz w:val="20"/>
                <w:szCs w:val="20"/>
              </w:rPr>
              <w:t xml:space="preserve">bidraget til </w:t>
            </w:r>
            <w:r w:rsidRPr="00B0124F">
              <w:rPr>
                <w:rFonts w:ascii="Times New Roman" w:hAnsi="Times New Roman" w:cs="Times New Roman"/>
                <w:sz w:val="20"/>
                <w:szCs w:val="20"/>
              </w:rPr>
              <w:t>undervisnings- / vejledningsaktiviteter</w:t>
            </w:r>
          </w:p>
        </w:tc>
        <w:tc>
          <w:tcPr>
            <w:tcW w:w="2136" w:type="dxa"/>
            <w:shd w:val="clear" w:color="auto" w:fill="B4C6E7" w:themeFill="accent5" w:themeFillTint="66"/>
            <w:vAlign w:val="center"/>
          </w:tcPr>
          <w:p w14:paraId="6ADF40C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har gennemført hele undervisnings- / vejledningsforløb</w:t>
            </w:r>
          </w:p>
        </w:tc>
        <w:tc>
          <w:tcPr>
            <w:tcW w:w="2135" w:type="dxa"/>
            <w:shd w:val="clear" w:color="auto" w:fill="FFE599" w:themeFill="accent4" w:themeFillTint="66"/>
            <w:vAlign w:val="center"/>
          </w:tcPr>
          <w:p w14:paraId="11C60019"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behersker et bredt spektrum</w:t>
            </w:r>
            <w:r>
              <w:rPr>
                <w:rFonts w:ascii="Times New Roman" w:hAnsi="Times New Roman" w:cs="Times New Roman"/>
                <w:sz w:val="20"/>
                <w:szCs w:val="20"/>
              </w:rPr>
              <w:t xml:space="preserve"> af forskellig</w:t>
            </w:r>
            <w:r w:rsidRPr="00B0124F">
              <w:rPr>
                <w:rFonts w:ascii="Times New Roman" w:hAnsi="Times New Roman" w:cs="Times New Roman"/>
                <w:sz w:val="20"/>
                <w:szCs w:val="20"/>
              </w:rPr>
              <w:t xml:space="preserve"> undervisnings</w:t>
            </w:r>
            <w:r>
              <w:rPr>
                <w:rFonts w:ascii="Times New Roman" w:hAnsi="Times New Roman" w:cs="Times New Roman"/>
                <w:sz w:val="20"/>
                <w:szCs w:val="20"/>
              </w:rPr>
              <w:t>praksis</w:t>
            </w:r>
          </w:p>
        </w:tc>
        <w:tc>
          <w:tcPr>
            <w:tcW w:w="2136" w:type="dxa"/>
            <w:shd w:val="clear" w:color="auto" w:fill="D9D9D9" w:themeFill="background1" w:themeFillShade="D9"/>
            <w:vAlign w:val="center"/>
          </w:tcPr>
          <w:p w14:paraId="73FE69DD"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tager ansvar for undervisningsudvikling</w:t>
            </w:r>
          </w:p>
        </w:tc>
      </w:tr>
      <w:tr w:rsidR="00A12DFA" w:rsidRPr="003137B2" w14:paraId="3BFDEACA" w14:textId="77777777" w:rsidTr="00B30E7E">
        <w:trPr>
          <w:trHeight w:val="1441"/>
        </w:trPr>
        <w:tc>
          <w:tcPr>
            <w:tcW w:w="1249" w:type="dxa"/>
            <w:vMerge/>
            <w:vAlign w:val="center"/>
          </w:tcPr>
          <w:p w14:paraId="0EF916FD" w14:textId="77777777" w:rsidR="00A12DFA" w:rsidRPr="00B0124F" w:rsidRDefault="00A12DFA" w:rsidP="00B30E7E">
            <w:pPr>
              <w:rPr>
                <w:rFonts w:ascii="Times New Roman" w:hAnsi="Times New Roman" w:cs="Times New Roman"/>
                <w:sz w:val="20"/>
                <w:szCs w:val="20"/>
              </w:rPr>
            </w:pPr>
          </w:p>
        </w:tc>
        <w:tc>
          <w:tcPr>
            <w:tcW w:w="589" w:type="dxa"/>
            <w:shd w:val="clear" w:color="auto" w:fill="C5E0B3" w:themeFill="accent6" w:themeFillTint="66"/>
            <w:vAlign w:val="center"/>
          </w:tcPr>
          <w:p w14:paraId="04F3989F"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B</w:t>
            </w:r>
          </w:p>
        </w:tc>
        <w:tc>
          <w:tcPr>
            <w:tcW w:w="2135" w:type="dxa"/>
            <w:shd w:val="clear" w:color="auto" w:fill="C5E0B3" w:themeFill="accent6" w:themeFillTint="66"/>
            <w:vAlign w:val="center"/>
          </w:tcPr>
          <w:p w14:paraId="1032B26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 Jeg har bidraget </w:t>
            </w:r>
          </w:p>
          <w:p w14:paraId="03F3CEF3"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til prøver eller bedømmelser</w:t>
            </w:r>
          </w:p>
        </w:tc>
        <w:tc>
          <w:tcPr>
            <w:tcW w:w="2136" w:type="dxa"/>
            <w:shd w:val="clear" w:color="auto" w:fill="B4C6E7" w:themeFill="accent5" w:themeFillTint="66"/>
            <w:vAlign w:val="center"/>
          </w:tcPr>
          <w:p w14:paraId="3B570177"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gennemført </w:t>
            </w:r>
          </w:p>
          <w:p w14:paraId="13E00D1F"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eksamen eller bedømmelser</w:t>
            </w:r>
          </w:p>
        </w:tc>
        <w:tc>
          <w:tcPr>
            <w:tcW w:w="2135" w:type="dxa"/>
            <w:shd w:val="clear" w:color="auto" w:fill="FFE599" w:themeFill="accent4" w:themeFillTint="66"/>
            <w:vAlign w:val="center"/>
          </w:tcPr>
          <w:p w14:paraId="15641E67"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behersker forskellige eksamensformer</w:t>
            </w:r>
          </w:p>
        </w:tc>
        <w:tc>
          <w:tcPr>
            <w:tcW w:w="2136" w:type="dxa"/>
            <w:shd w:val="clear" w:color="auto" w:fill="D9D9D9" w:themeFill="background1" w:themeFillShade="D9"/>
            <w:vAlign w:val="center"/>
          </w:tcPr>
          <w:p w14:paraId="3CEF1B7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implementerer nye og innovative eksamensformer</w:t>
            </w:r>
          </w:p>
        </w:tc>
      </w:tr>
      <w:tr w:rsidR="00A12DFA" w:rsidRPr="003137B2" w14:paraId="421A17E5" w14:textId="77777777" w:rsidTr="00B30E7E">
        <w:trPr>
          <w:trHeight w:val="1441"/>
        </w:trPr>
        <w:tc>
          <w:tcPr>
            <w:tcW w:w="1249" w:type="dxa"/>
            <w:vMerge/>
            <w:vAlign w:val="center"/>
          </w:tcPr>
          <w:p w14:paraId="17252E90" w14:textId="77777777" w:rsidR="00A12DFA" w:rsidRPr="00B0124F" w:rsidRDefault="00A12DFA" w:rsidP="00B30E7E">
            <w:pPr>
              <w:rPr>
                <w:rFonts w:ascii="Times New Roman" w:hAnsi="Times New Roman" w:cs="Times New Roman"/>
                <w:sz w:val="20"/>
                <w:szCs w:val="20"/>
              </w:rPr>
            </w:pPr>
          </w:p>
        </w:tc>
        <w:tc>
          <w:tcPr>
            <w:tcW w:w="589" w:type="dxa"/>
            <w:shd w:val="clear" w:color="auto" w:fill="C5E0B3" w:themeFill="accent6" w:themeFillTint="66"/>
            <w:vAlign w:val="center"/>
          </w:tcPr>
          <w:p w14:paraId="0878025D"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C</w:t>
            </w:r>
          </w:p>
        </w:tc>
        <w:tc>
          <w:tcPr>
            <w:tcW w:w="2135" w:type="dxa"/>
            <w:shd w:val="clear" w:color="auto" w:fill="C5E0B3" w:themeFill="accent6" w:themeFillTint="66"/>
            <w:vAlign w:val="center"/>
          </w:tcPr>
          <w:p w14:paraId="7EFF582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bidraget til evaluering af egen </w:t>
            </w:r>
          </w:p>
          <w:p w14:paraId="24E62DCF"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undervisning / vejledning</w:t>
            </w:r>
          </w:p>
        </w:tc>
        <w:tc>
          <w:tcPr>
            <w:tcW w:w="2136" w:type="dxa"/>
            <w:shd w:val="clear" w:color="auto" w:fill="B4C6E7" w:themeFill="accent5" w:themeFillTint="66"/>
            <w:vAlign w:val="center"/>
          </w:tcPr>
          <w:p w14:paraId="2D781D11"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med afsæt i evaluering arbejdet med at udvikle </w:t>
            </w:r>
          </w:p>
          <w:p w14:paraId="73FFD7DC"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egen praksis</w:t>
            </w:r>
          </w:p>
        </w:tc>
        <w:tc>
          <w:tcPr>
            <w:tcW w:w="2135" w:type="dxa"/>
            <w:shd w:val="clear" w:color="auto" w:fill="FFE599" w:themeFill="accent4" w:themeFillTint="66"/>
            <w:vAlign w:val="center"/>
          </w:tcPr>
          <w:p w14:paraId="39090616"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afprøver nye formater for evaluering af egen praksis</w:t>
            </w:r>
          </w:p>
        </w:tc>
        <w:tc>
          <w:tcPr>
            <w:tcW w:w="2136" w:type="dxa"/>
            <w:shd w:val="clear" w:color="auto" w:fill="D9D9D9" w:themeFill="background1" w:themeFillShade="D9"/>
            <w:vAlign w:val="center"/>
          </w:tcPr>
          <w:p w14:paraId="2A3B5AE0"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bidrager systematisk til kvalitetssikring</w:t>
            </w:r>
            <w:r>
              <w:rPr>
                <w:rFonts w:ascii="Times New Roman" w:hAnsi="Times New Roman" w:cs="Times New Roman"/>
                <w:sz w:val="20"/>
                <w:szCs w:val="20"/>
              </w:rPr>
              <w:t xml:space="preserve"> af</w:t>
            </w:r>
            <w:r w:rsidRPr="00B0124F">
              <w:rPr>
                <w:rFonts w:ascii="Times New Roman" w:hAnsi="Times New Roman" w:cs="Times New Roman"/>
                <w:sz w:val="20"/>
                <w:szCs w:val="20"/>
              </w:rPr>
              <w:t xml:space="preserve"> institutionens praksis</w:t>
            </w:r>
          </w:p>
        </w:tc>
      </w:tr>
      <w:tr w:rsidR="00A12DFA" w:rsidRPr="003137B2" w14:paraId="7B81451D" w14:textId="77777777" w:rsidTr="00B30E7E">
        <w:trPr>
          <w:trHeight w:val="1441"/>
        </w:trPr>
        <w:tc>
          <w:tcPr>
            <w:tcW w:w="1249" w:type="dxa"/>
            <w:vMerge w:val="restart"/>
            <w:vAlign w:val="center"/>
          </w:tcPr>
          <w:p w14:paraId="7E1381D5" w14:textId="77777777" w:rsidR="00A12DFA" w:rsidRPr="00B0124F" w:rsidRDefault="00A12DFA" w:rsidP="00B30E7E">
            <w:pPr>
              <w:rPr>
                <w:rFonts w:ascii="Times New Roman" w:hAnsi="Times New Roman" w:cs="Times New Roman"/>
                <w:sz w:val="20"/>
                <w:szCs w:val="20"/>
              </w:rPr>
            </w:pPr>
            <w:r w:rsidRPr="00B0124F">
              <w:rPr>
                <w:rFonts w:ascii="Times New Roman" w:hAnsi="Times New Roman" w:cs="Times New Roman"/>
                <w:sz w:val="20"/>
                <w:szCs w:val="20"/>
              </w:rPr>
              <w:t>Kollektive kompetencer</w:t>
            </w:r>
          </w:p>
        </w:tc>
        <w:tc>
          <w:tcPr>
            <w:tcW w:w="589" w:type="dxa"/>
            <w:shd w:val="clear" w:color="auto" w:fill="A8D08D" w:themeFill="accent6" w:themeFillTint="99"/>
            <w:vAlign w:val="center"/>
          </w:tcPr>
          <w:p w14:paraId="4D68B9D2"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D</w:t>
            </w:r>
          </w:p>
        </w:tc>
        <w:tc>
          <w:tcPr>
            <w:tcW w:w="2135" w:type="dxa"/>
            <w:shd w:val="clear" w:color="auto" w:fill="A8D08D" w:themeFill="accent6" w:themeFillTint="99"/>
            <w:vAlign w:val="center"/>
          </w:tcPr>
          <w:p w14:paraId="45AD876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w:t>
            </w:r>
            <w:r>
              <w:rPr>
                <w:rFonts w:ascii="Times New Roman" w:hAnsi="Times New Roman" w:cs="Times New Roman"/>
                <w:sz w:val="20"/>
                <w:szCs w:val="20"/>
              </w:rPr>
              <w:t>bidraget til samarbejde</w:t>
            </w:r>
            <w:r w:rsidRPr="00B0124F">
              <w:rPr>
                <w:rFonts w:ascii="Times New Roman" w:hAnsi="Times New Roman" w:cs="Times New Roman"/>
                <w:sz w:val="20"/>
                <w:szCs w:val="20"/>
              </w:rPr>
              <w:t xml:space="preserve"> med </w:t>
            </w:r>
            <w:r>
              <w:rPr>
                <w:rFonts w:ascii="Times New Roman" w:hAnsi="Times New Roman" w:cs="Times New Roman"/>
                <w:sz w:val="20"/>
                <w:szCs w:val="20"/>
              </w:rPr>
              <w:t>studerende om lærings</w:t>
            </w:r>
            <w:r w:rsidRPr="00B0124F">
              <w:rPr>
                <w:rFonts w:ascii="Times New Roman" w:hAnsi="Times New Roman" w:cs="Times New Roman"/>
                <w:sz w:val="20"/>
                <w:szCs w:val="20"/>
              </w:rPr>
              <w:t>miljø</w:t>
            </w:r>
          </w:p>
        </w:tc>
        <w:tc>
          <w:tcPr>
            <w:tcW w:w="2136" w:type="dxa"/>
            <w:shd w:val="clear" w:color="auto" w:fill="8EAADB" w:themeFill="accent5" w:themeFillTint="99"/>
            <w:vAlign w:val="center"/>
          </w:tcPr>
          <w:p w14:paraId="2D314E25"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samarbejdet med studerende om </w:t>
            </w:r>
            <w:r>
              <w:rPr>
                <w:rFonts w:ascii="Times New Roman" w:hAnsi="Times New Roman" w:cs="Times New Roman"/>
                <w:sz w:val="20"/>
                <w:szCs w:val="20"/>
              </w:rPr>
              <w:t>studie</w:t>
            </w:r>
            <w:r w:rsidRPr="00B0124F">
              <w:rPr>
                <w:rFonts w:ascii="Times New Roman" w:hAnsi="Times New Roman" w:cs="Times New Roman"/>
                <w:sz w:val="20"/>
                <w:szCs w:val="20"/>
              </w:rPr>
              <w:t>miljø</w:t>
            </w:r>
            <w:r>
              <w:rPr>
                <w:rFonts w:ascii="Times New Roman" w:hAnsi="Times New Roman" w:cs="Times New Roman"/>
                <w:sz w:val="20"/>
                <w:szCs w:val="20"/>
              </w:rPr>
              <w:t>et</w:t>
            </w:r>
          </w:p>
        </w:tc>
        <w:tc>
          <w:tcPr>
            <w:tcW w:w="2135" w:type="dxa"/>
            <w:shd w:val="clear" w:color="auto" w:fill="FFD966" w:themeFill="accent4" w:themeFillTint="99"/>
            <w:vAlign w:val="center"/>
          </w:tcPr>
          <w:p w14:paraId="578FAA58"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samarbejder med studerende om at understøtte deres samlede studiemiljø</w:t>
            </w:r>
          </w:p>
        </w:tc>
        <w:tc>
          <w:tcPr>
            <w:tcW w:w="2136" w:type="dxa"/>
            <w:shd w:val="clear" w:color="auto" w:fill="BFBFBF" w:themeFill="background1" w:themeFillShade="BF"/>
            <w:vAlign w:val="center"/>
          </w:tcPr>
          <w:p w14:paraId="3D86E80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samarbejder med studerende om uddannelsesledelse</w:t>
            </w:r>
          </w:p>
        </w:tc>
      </w:tr>
      <w:tr w:rsidR="00A12DFA" w:rsidRPr="003137B2" w14:paraId="3AF1604A" w14:textId="77777777" w:rsidTr="00B30E7E">
        <w:trPr>
          <w:trHeight w:val="1441"/>
        </w:trPr>
        <w:tc>
          <w:tcPr>
            <w:tcW w:w="1249" w:type="dxa"/>
            <w:vMerge/>
            <w:vAlign w:val="center"/>
          </w:tcPr>
          <w:p w14:paraId="2945562F" w14:textId="77777777" w:rsidR="00A12DFA" w:rsidRPr="00B0124F" w:rsidRDefault="00A12DFA" w:rsidP="00B30E7E">
            <w:pPr>
              <w:rPr>
                <w:rFonts w:ascii="Times New Roman" w:hAnsi="Times New Roman" w:cs="Times New Roman"/>
                <w:sz w:val="20"/>
                <w:szCs w:val="20"/>
              </w:rPr>
            </w:pPr>
          </w:p>
        </w:tc>
        <w:tc>
          <w:tcPr>
            <w:tcW w:w="589" w:type="dxa"/>
            <w:shd w:val="clear" w:color="auto" w:fill="A8D08D" w:themeFill="accent6" w:themeFillTint="99"/>
            <w:vAlign w:val="center"/>
          </w:tcPr>
          <w:p w14:paraId="64080B3C"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E</w:t>
            </w:r>
          </w:p>
        </w:tc>
        <w:tc>
          <w:tcPr>
            <w:tcW w:w="2135" w:type="dxa"/>
            <w:shd w:val="clear" w:color="auto" w:fill="A8D08D" w:themeFill="accent6" w:themeFillTint="99"/>
            <w:vAlign w:val="center"/>
          </w:tcPr>
          <w:p w14:paraId="23A3E58C"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bidraget til et kollegialt samarbejde om </w:t>
            </w:r>
            <w:r>
              <w:rPr>
                <w:rFonts w:ascii="Times New Roman" w:hAnsi="Times New Roman" w:cs="Times New Roman"/>
                <w:sz w:val="20"/>
                <w:szCs w:val="20"/>
              </w:rPr>
              <w:t>undervisning / vejledning</w:t>
            </w:r>
          </w:p>
        </w:tc>
        <w:tc>
          <w:tcPr>
            <w:tcW w:w="2136" w:type="dxa"/>
            <w:shd w:val="clear" w:color="auto" w:fill="8EAADB" w:themeFill="accent5" w:themeFillTint="99"/>
            <w:vAlign w:val="center"/>
          </w:tcPr>
          <w:p w14:paraId="61AA0326"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samarbejdet med kolleger om </w:t>
            </w:r>
          </w:p>
          <w:p w14:paraId="5247BA18"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undervisning / vejledning</w:t>
            </w:r>
          </w:p>
        </w:tc>
        <w:tc>
          <w:tcPr>
            <w:tcW w:w="2135" w:type="dxa"/>
            <w:shd w:val="clear" w:color="auto" w:fill="FFD966" w:themeFill="accent4" w:themeFillTint="99"/>
            <w:vAlign w:val="center"/>
          </w:tcPr>
          <w:p w14:paraId="24BB1D23"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påtager mig ansvar for kollegialt samarbejde om udvikling af uddannelsen</w:t>
            </w:r>
          </w:p>
        </w:tc>
        <w:tc>
          <w:tcPr>
            <w:tcW w:w="2136" w:type="dxa"/>
            <w:shd w:val="clear" w:color="auto" w:fill="BFBFBF" w:themeFill="background1" w:themeFillShade="BF"/>
            <w:vAlign w:val="center"/>
          </w:tcPr>
          <w:p w14:paraId="39598934"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samarbejde</w:t>
            </w:r>
            <w:r>
              <w:rPr>
                <w:rFonts w:ascii="Times New Roman" w:hAnsi="Times New Roman" w:cs="Times New Roman"/>
                <w:sz w:val="20"/>
                <w:szCs w:val="20"/>
              </w:rPr>
              <w:t>r</w:t>
            </w:r>
            <w:r w:rsidRPr="00B0124F">
              <w:rPr>
                <w:rFonts w:ascii="Times New Roman" w:hAnsi="Times New Roman" w:cs="Times New Roman"/>
                <w:sz w:val="20"/>
                <w:szCs w:val="20"/>
              </w:rPr>
              <w:t xml:space="preserve"> med kolleger om forskning i fagdidaktik og uddannelsesudvikling</w:t>
            </w:r>
          </w:p>
        </w:tc>
      </w:tr>
      <w:tr w:rsidR="00A12DFA" w:rsidRPr="003137B2" w14:paraId="0E277283" w14:textId="77777777" w:rsidTr="00B30E7E">
        <w:trPr>
          <w:trHeight w:val="1441"/>
        </w:trPr>
        <w:tc>
          <w:tcPr>
            <w:tcW w:w="1249" w:type="dxa"/>
            <w:vMerge/>
            <w:vAlign w:val="center"/>
          </w:tcPr>
          <w:p w14:paraId="5907CCE6" w14:textId="77777777" w:rsidR="00A12DFA" w:rsidRPr="00B0124F" w:rsidRDefault="00A12DFA" w:rsidP="00B30E7E">
            <w:pPr>
              <w:rPr>
                <w:rFonts w:ascii="Times New Roman" w:hAnsi="Times New Roman" w:cs="Times New Roman"/>
                <w:sz w:val="20"/>
                <w:szCs w:val="20"/>
              </w:rPr>
            </w:pPr>
          </w:p>
        </w:tc>
        <w:tc>
          <w:tcPr>
            <w:tcW w:w="589" w:type="dxa"/>
            <w:shd w:val="clear" w:color="auto" w:fill="A8D08D" w:themeFill="accent6" w:themeFillTint="99"/>
            <w:vAlign w:val="center"/>
          </w:tcPr>
          <w:p w14:paraId="1B4C817A" w14:textId="77777777" w:rsidR="00A12DFA" w:rsidRPr="00B0124F" w:rsidRDefault="00A12DFA" w:rsidP="00B30E7E">
            <w:pPr>
              <w:jc w:val="center"/>
              <w:rPr>
                <w:rFonts w:ascii="Times New Roman" w:hAnsi="Times New Roman" w:cs="Times New Roman"/>
                <w:b/>
                <w:sz w:val="20"/>
                <w:szCs w:val="20"/>
              </w:rPr>
            </w:pPr>
            <w:r w:rsidRPr="00B0124F">
              <w:rPr>
                <w:rFonts w:ascii="Times New Roman" w:hAnsi="Times New Roman" w:cs="Times New Roman"/>
                <w:b/>
                <w:sz w:val="20"/>
                <w:szCs w:val="20"/>
              </w:rPr>
              <w:t>F</w:t>
            </w:r>
          </w:p>
        </w:tc>
        <w:tc>
          <w:tcPr>
            <w:tcW w:w="2135" w:type="dxa"/>
            <w:shd w:val="clear" w:color="auto" w:fill="A8D08D" w:themeFill="accent6" w:themeFillTint="99"/>
            <w:vAlign w:val="center"/>
          </w:tcPr>
          <w:p w14:paraId="610FEAB4"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 Jeg har opsøgt ny viden om undervisning / vejledning</w:t>
            </w:r>
          </w:p>
        </w:tc>
        <w:tc>
          <w:tcPr>
            <w:tcW w:w="2136" w:type="dxa"/>
            <w:shd w:val="clear" w:color="auto" w:fill="8EAADB" w:themeFill="accent5" w:themeFillTint="99"/>
            <w:vAlign w:val="center"/>
          </w:tcPr>
          <w:p w14:paraId="3AABDCDF"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Jeg har i samarbejde med andre </w:t>
            </w:r>
            <w:r>
              <w:rPr>
                <w:rFonts w:ascii="Times New Roman" w:hAnsi="Times New Roman" w:cs="Times New Roman"/>
                <w:sz w:val="20"/>
                <w:szCs w:val="20"/>
              </w:rPr>
              <w:t xml:space="preserve">arbejdet med at udvikle vores </w:t>
            </w:r>
            <w:r w:rsidRPr="00B0124F">
              <w:rPr>
                <w:rFonts w:ascii="Times New Roman" w:hAnsi="Times New Roman" w:cs="Times New Roman"/>
                <w:sz w:val="20"/>
                <w:szCs w:val="20"/>
              </w:rPr>
              <w:t>praksis</w:t>
            </w:r>
          </w:p>
        </w:tc>
        <w:tc>
          <w:tcPr>
            <w:tcW w:w="2135" w:type="dxa"/>
            <w:shd w:val="clear" w:color="auto" w:fill="FFD966" w:themeFill="accent4" w:themeFillTint="99"/>
            <w:vAlign w:val="center"/>
          </w:tcPr>
          <w:p w14:paraId="6E453CE9"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vejleder yngre kolleger og indgår i peer-to-peer supervision</w:t>
            </w:r>
          </w:p>
        </w:tc>
        <w:tc>
          <w:tcPr>
            <w:tcW w:w="2136" w:type="dxa"/>
            <w:shd w:val="clear" w:color="auto" w:fill="BFBFBF" w:themeFill="background1" w:themeFillShade="BF"/>
            <w:vAlign w:val="center"/>
          </w:tcPr>
          <w:p w14:paraId="713EB80B"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Jeg leder kollegial kompetence- og kvalitetsudvikling</w:t>
            </w:r>
          </w:p>
        </w:tc>
      </w:tr>
      <w:tr w:rsidR="00A12DFA" w:rsidRPr="003137B2" w14:paraId="36328736" w14:textId="77777777" w:rsidTr="00B30E7E">
        <w:trPr>
          <w:trHeight w:val="851"/>
        </w:trPr>
        <w:tc>
          <w:tcPr>
            <w:tcW w:w="1249" w:type="dxa"/>
            <w:vAlign w:val="center"/>
          </w:tcPr>
          <w:p w14:paraId="1A60D074" w14:textId="77777777" w:rsidR="00A12DFA" w:rsidRPr="00B0124F" w:rsidRDefault="00A12DFA" w:rsidP="00B30E7E">
            <w:pPr>
              <w:rPr>
                <w:rFonts w:ascii="Times New Roman" w:hAnsi="Times New Roman" w:cs="Times New Roman"/>
                <w:sz w:val="20"/>
                <w:szCs w:val="20"/>
              </w:rPr>
            </w:pPr>
            <w:r w:rsidRPr="00B0124F">
              <w:rPr>
                <w:rFonts w:ascii="Times New Roman" w:hAnsi="Times New Roman" w:cs="Times New Roman"/>
                <w:sz w:val="20"/>
                <w:szCs w:val="20"/>
              </w:rPr>
              <w:t xml:space="preserve">Hvilken viden har jeg </w:t>
            </w:r>
          </w:p>
          <w:p w14:paraId="0F29A2D9" w14:textId="77777777" w:rsidR="00A12DFA" w:rsidRPr="00B0124F" w:rsidRDefault="00A12DFA" w:rsidP="00B30E7E">
            <w:pPr>
              <w:rPr>
                <w:rFonts w:ascii="Times New Roman" w:hAnsi="Times New Roman" w:cs="Times New Roman"/>
                <w:sz w:val="20"/>
                <w:szCs w:val="20"/>
              </w:rPr>
            </w:pPr>
            <w:r w:rsidRPr="00B0124F">
              <w:rPr>
                <w:rFonts w:ascii="Times New Roman" w:hAnsi="Times New Roman" w:cs="Times New Roman"/>
                <w:sz w:val="20"/>
                <w:szCs w:val="20"/>
              </w:rPr>
              <w:t>afsæt i?</w:t>
            </w:r>
          </w:p>
        </w:tc>
        <w:tc>
          <w:tcPr>
            <w:tcW w:w="589" w:type="dxa"/>
            <w:shd w:val="clear" w:color="auto" w:fill="E2EFD9" w:themeFill="accent6" w:themeFillTint="33"/>
            <w:vAlign w:val="center"/>
          </w:tcPr>
          <w:p w14:paraId="4B5914DB" w14:textId="77777777" w:rsidR="00A12DFA" w:rsidRPr="00B0124F" w:rsidRDefault="00A12DFA" w:rsidP="00B30E7E">
            <w:pPr>
              <w:jc w:val="center"/>
              <w:rPr>
                <w:rFonts w:ascii="Times New Roman" w:hAnsi="Times New Roman" w:cs="Times New Roman"/>
                <w:b/>
                <w:sz w:val="20"/>
                <w:szCs w:val="20"/>
              </w:rPr>
            </w:pPr>
          </w:p>
        </w:tc>
        <w:tc>
          <w:tcPr>
            <w:tcW w:w="2135" w:type="dxa"/>
            <w:shd w:val="clear" w:color="auto" w:fill="E2EFD9" w:themeFill="accent6" w:themeFillTint="33"/>
            <w:vAlign w:val="center"/>
          </w:tcPr>
          <w:p w14:paraId="3381EDF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3-4 udvalgte pædagogiske / didaktiske principper</w:t>
            </w:r>
          </w:p>
        </w:tc>
        <w:tc>
          <w:tcPr>
            <w:tcW w:w="2136" w:type="dxa"/>
            <w:shd w:val="clear" w:color="auto" w:fill="D9E2F3" w:themeFill="accent5" w:themeFillTint="33"/>
            <w:vAlign w:val="center"/>
          </w:tcPr>
          <w:p w14:paraId="1A935030"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Fagområdets </w:t>
            </w:r>
            <w:proofErr w:type="gramStart"/>
            <w:r w:rsidRPr="00B0124F">
              <w:rPr>
                <w:rFonts w:ascii="Times New Roman" w:hAnsi="Times New Roman" w:cs="Times New Roman"/>
                <w:sz w:val="20"/>
                <w:szCs w:val="20"/>
              </w:rPr>
              <w:t>centrale  problemstillinger</w:t>
            </w:r>
            <w:proofErr w:type="gramEnd"/>
          </w:p>
        </w:tc>
        <w:tc>
          <w:tcPr>
            <w:tcW w:w="2135" w:type="dxa"/>
            <w:shd w:val="clear" w:color="auto" w:fill="FFF2CC" w:themeFill="accent4" w:themeFillTint="33"/>
            <w:vAlign w:val="center"/>
          </w:tcPr>
          <w:p w14:paraId="2077F60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Fagområdets pædagogiske positioner og tendenser</w:t>
            </w:r>
          </w:p>
        </w:tc>
        <w:tc>
          <w:tcPr>
            <w:tcW w:w="2136" w:type="dxa"/>
            <w:shd w:val="clear" w:color="auto" w:fill="F2F2F2" w:themeFill="background1" w:themeFillShade="F2"/>
            <w:vAlign w:val="center"/>
          </w:tcPr>
          <w:p w14:paraId="3526A4B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 xml:space="preserve">Universitetspædagogik </w:t>
            </w:r>
          </w:p>
          <w:p w14:paraId="268ACEF6"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bredt og systematisk</w:t>
            </w:r>
          </w:p>
        </w:tc>
      </w:tr>
      <w:tr w:rsidR="00A12DFA" w:rsidRPr="003137B2" w14:paraId="6A63B234" w14:textId="77777777" w:rsidTr="00B30E7E">
        <w:trPr>
          <w:trHeight w:val="850"/>
        </w:trPr>
        <w:tc>
          <w:tcPr>
            <w:tcW w:w="1249" w:type="dxa"/>
            <w:vAlign w:val="center"/>
          </w:tcPr>
          <w:p w14:paraId="4B7A0645" w14:textId="77777777" w:rsidR="00A12DFA" w:rsidRPr="00B0124F" w:rsidRDefault="00A12DFA" w:rsidP="00B30E7E">
            <w:pPr>
              <w:rPr>
                <w:rFonts w:ascii="Times New Roman" w:hAnsi="Times New Roman" w:cs="Times New Roman"/>
                <w:sz w:val="20"/>
                <w:szCs w:val="20"/>
              </w:rPr>
            </w:pPr>
            <w:r w:rsidRPr="00B0124F">
              <w:rPr>
                <w:rFonts w:ascii="Times New Roman" w:hAnsi="Times New Roman" w:cs="Times New Roman"/>
                <w:sz w:val="20"/>
                <w:szCs w:val="20"/>
              </w:rPr>
              <w:t xml:space="preserve">Hvor finder jeg hjælp </w:t>
            </w:r>
            <w:proofErr w:type="gramStart"/>
            <w:r w:rsidRPr="00B0124F">
              <w:rPr>
                <w:rFonts w:ascii="Times New Roman" w:hAnsi="Times New Roman" w:cs="Times New Roman"/>
                <w:sz w:val="20"/>
                <w:szCs w:val="20"/>
              </w:rPr>
              <w:t>og  inspiration</w:t>
            </w:r>
            <w:proofErr w:type="gramEnd"/>
            <w:r w:rsidRPr="00B0124F">
              <w:rPr>
                <w:rFonts w:ascii="Times New Roman" w:hAnsi="Times New Roman" w:cs="Times New Roman"/>
                <w:sz w:val="20"/>
                <w:szCs w:val="20"/>
              </w:rPr>
              <w:t>?</w:t>
            </w:r>
          </w:p>
        </w:tc>
        <w:tc>
          <w:tcPr>
            <w:tcW w:w="589" w:type="dxa"/>
            <w:shd w:val="clear" w:color="auto" w:fill="E2EFD9" w:themeFill="accent6" w:themeFillTint="33"/>
            <w:vAlign w:val="center"/>
          </w:tcPr>
          <w:p w14:paraId="234F753C" w14:textId="77777777" w:rsidR="00A12DFA" w:rsidRPr="00B0124F" w:rsidRDefault="00A12DFA" w:rsidP="00B30E7E">
            <w:pPr>
              <w:jc w:val="center"/>
              <w:rPr>
                <w:rFonts w:ascii="Times New Roman" w:hAnsi="Times New Roman" w:cs="Times New Roman"/>
                <w:b/>
                <w:sz w:val="20"/>
                <w:szCs w:val="20"/>
              </w:rPr>
            </w:pPr>
          </w:p>
        </w:tc>
        <w:tc>
          <w:tcPr>
            <w:tcW w:w="2135" w:type="dxa"/>
            <w:shd w:val="clear" w:color="auto" w:fill="E2EFD9" w:themeFill="accent6" w:themeFillTint="33"/>
            <w:vAlign w:val="center"/>
          </w:tcPr>
          <w:p w14:paraId="3A51556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Hos erfarne kolleger</w:t>
            </w:r>
          </w:p>
          <w:p w14:paraId="5D469C72"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Online How-To-Do-It</w:t>
            </w:r>
          </w:p>
          <w:p w14:paraId="78ECB28D"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Grundkurser på CED</w:t>
            </w:r>
          </w:p>
        </w:tc>
        <w:tc>
          <w:tcPr>
            <w:tcW w:w="2136" w:type="dxa"/>
            <w:shd w:val="clear" w:color="auto" w:fill="D9E2F3" w:themeFill="accent5" w:themeFillTint="33"/>
            <w:vAlign w:val="center"/>
          </w:tcPr>
          <w:p w14:paraId="2B8AD611"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Hos mine vejledere</w:t>
            </w:r>
          </w:p>
          <w:p w14:paraId="084313FC"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Grundlitteratur</w:t>
            </w:r>
          </w:p>
          <w:p w14:paraId="10625ACE"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Universitets</w:t>
            </w:r>
            <w:r>
              <w:rPr>
                <w:rFonts w:ascii="Times New Roman" w:hAnsi="Times New Roman" w:cs="Times New Roman"/>
                <w:sz w:val="20"/>
                <w:szCs w:val="20"/>
              </w:rPr>
              <w:t>-</w:t>
            </w:r>
            <w:r w:rsidRPr="00B0124F">
              <w:rPr>
                <w:rFonts w:ascii="Times New Roman" w:hAnsi="Times New Roman" w:cs="Times New Roman"/>
                <w:sz w:val="20"/>
                <w:szCs w:val="20"/>
              </w:rPr>
              <w:t>pædagogikum</w:t>
            </w:r>
          </w:p>
        </w:tc>
        <w:tc>
          <w:tcPr>
            <w:tcW w:w="2135" w:type="dxa"/>
            <w:shd w:val="clear" w:color="auto" w:fill="FFF2CC" w:themeFill="accent4" w:themeFillTint="33"/>
            <w:vAlign w:val="center"/>
          </w:tcPr>
          <w:p w14:paraId="2842436A"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I mit fagfællesskab</w:t>
            </w:r>
          </w:p>
          <w:p w14:paraId="1121044A" w14:textId="77777777" w:rsidR="00A12DFA" w:rsidRPr="00B0124F" w:rsidRDefault="00A12DFA" w:rsidP="00B30E7E">
            <w:pPr>
              <w:jc w:val="center"/>
              <w:rPr>
                <w:rFonts w:ascii="Times New Roman" w:hAnsi="Times New Roman" w:cs="Times New Roman"/>
                <w:sz w:val="20"/>
                <w:szCs w:val="20"/>
              </w:rPr>
            </w:pPr>
            <w:r>
              <w:rPr>
                <w:rFonts w:ascii="Times New Roman" w:hAnsi="Times New Roman" w:cs="Times New Roman"/>
                <w:sz w:val="20"/>
                <w:szCs w:val="20"/>
              </w:rPr>
              <w:t xml:space="preserve">På </w:t>
            </w:r>
            <w:r w:rsidRPr="00B0124F">
              <w:rPr>
                <w:rFonts w:ascii="Times New Roman" w:hAnsi="Times New Roman" w:cs="Times New Roman"/>
                <w:sz w:val="20"/>
                <w:szCs w:val="20"/>
              </w:rPr>
              <w:t xml:space="preserve">AU </w:t>
            </w:r>
            <w:proofErr w:type="spellStart"/>
            <w:r w:rsidRPr="00B0124F">
              <w:rPr>
                <w:rFonts w:ascii="Times New Roman" w:hAnsi="Times New Roman" w:cs="Times New Roman"/>
                <w:sz w:val="20"/>
                <w:szCs w:val="20"/>
              </w:rPr>
              <w:t>Educate</w:t>
            </w:r>
            <w:proofErr w:type="spellEnd"/>
          </w:p>
          <w:p w14:paraId="3AAE4900"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Specielle kompetenceforløb</w:t>
            </w:r>
          </w:p>
        </w:tc>
        <w:tc>
          <w:tcPr>
            <w:tcW w:w="2136" w:type="dxa"/>
            <w:shd w:val="clear" w:color="auto" w:fill="F2F2F2" w:themeFill="background1" w:themeFillShade="F2"/>
            <w:vAlign w:val="center"/>
          </w:tcPr>
          <w:p w14:paraId="4B334EBB"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Internationale netværk</w:t>
            </w:r>
          </w:p>
          <w:p w14:paraId="0A602B96"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Egen fordybelse</w:t>
            </w:r>
          </w:p>
          <w:p w14:paraId="2674D031" w14:textId="77777777" w:rsidR="00A12DFA" w:rsidRPr="00B0124F" w:rsidRDefault="00A12DFA" w:rsidP="00B30E7E">
            <w:pPr>
              <w:jc w:val="center"/>
              <w:rPr>
                <w:rFonts w:ascii="Times New Roman" w:hAnsi="Times New Roman" w:cs="Times New Roman"/>
                <w:sz w:val="20"/>
                <w:szCs w:val="20"/>
              </w:rPr>
            </w:pPr>
            <w:r w:rsidRPr="00B0124F">
              <w:rPr>
                <w:rFonts w:ascii="Times New Roman" w:hAnsi="Times New Roman" w:cs="Times New Roman"/>
                <w:sz w:val="20"/>
                <w:szCs w:val="20"/>
              </w:rPr>
              <w:t>Samarbejde med CED</w:t>
            </w:r>
          </w:p>
        </w:tc>
      </w:tr>
    </w:tbl>
    <w:p w14:paraId="0DB85CE5" w14:textId="77777777" w:rsidR="00A12DFA" w:rsidRPr="003137B2" w:rsidRDefault="00A12DFA" w:rsidP="00A12DFA">
      <w:pPr>
        <w:rPr>
          <w:rFonts w:ascii="Times New Roman" w:hAnsi="Times New Roman" w:cs="Times New Roman"/>
          <w:color w:val="000000"/>
          <w:sz w:val="24"/>
          <w:szCs w:val="24"/>
        </w:rPr>
      </w:pPr>
    </w:p>
    <w:p w14:paraId="74D07529" w14:textId="77777777" w:rsidR="00A12DFA" w:rsidRPr="003137B2" w:rsidRDefault="00A12DFA" w:rsidP="00A12DFA">
      <w:pPr>
        <w:spacing w:after="0"/>
        <w:rPr>
          <w:rFonts w:ascii="Times New Roman" w:hAnsi="Times New Roman" w:cs="Times New Roman"/>
          <w:color w:val="000000"/>
          <w:sz w:val="24"/>
          <w:szCs w:val="24"/>
        </w:rPr>
      </w:pPr>
      <w:r w:rsidRPr="003137B2">
        <w:rPr>
          <w:rFonts w:ascii="Times New Roman" w:hAnsi="Times New Roman" w:cs="Times New Roman"/>
          <w:color w:val="000000"/>
          <w:sz w:val="24"/>
          <w:szCs w:val="24"/>
        </w:rPr>
        <w:t>En niveau 2</w:t>
      </w:r>
      <w:r>
        <w:rPr>
          <w:rFonts w:ascii="Times New Roman" w:hAnsi="Times New Roman" w:cs="Times New Roman"/>
          <w:color w:val="000000"/>
          <w:sz w:val="24"/>
          <w:szCs w:val="24"/>
        </w:rPr>
        <w:t>-</w:t>
      </w:r>
      <w:r w:rsidRPr="003137B2">
        <w:rPr>
          <w:rFonts w:ascii="Times New Roman" w:hAnsi="Times New Roman" w:cs="Times New Roman"/>
          <w:color w:val="000000"/>
          <w:sz w:val="24"/>
          <w:szCs w:val="24"/>
        </w:rPr>
        <w:t xml:space="preserve">kompetence indebærer, at man også er kompetent på det tilsvarende niveau 1. </w:t>
      </w:r>
    </w:p>
    <w:p w14:paraId="7C2B9A08" w14:textId="77777777" w:rsidR="00A12DFA" w:rsidRPr="00B0124F" w:rsidRDefault="00A12DFA" w:rsidP="00A12DFA">
      <w:pPr>
        <w:rPr>
          <w:rFonts w:ascii="Times New Roman" w:hAnsi="Times New Roman" w:cs="Times New Roman"/>
          <w:color w:val="000000"/>
          <w:sz w:val="24"/>
          <w:szCs w:val="24"/>
        </w:rPr>
      </w:pPr>
      <w:r w:rsidRPr="003137B2">
        <w:rPr>
          <w:rFonts w:ascii="Times New Roman" w:hAnsi="Times New Roman" w:cs="Times New Roman"/>
          <w:color w:val="000000"/>
          <w:sz w:val="24"/>
          <w:szCs w:val="24"/>
        </w:rPr>
        <w:t>En niveau 3</w:t>
      </w:r>
      <w:r>
        <w:rPr>
          <w:rFonts w:ascii="Times New Roman" w:hAnsi="Times New Roman" w:cs="Times New Roman"/>
          <w:color w:val="000000"/>
          <w:sz w:val="24"/>
          <w:szCs w:val="24"/>
        </w:rPr>
        <w:t>-</w:t>
      </w:r>
      <w:r w:rsidRPr="003137B2">
        <w:rPr>
          <w:rFonts w:ascii="Times New Roman" w:hAnsi="Times New Roman" w:cs="Times New Roman"/>
          <w:color w:val="000000"/>
          <w:sz w:val="24"/>
          <w:szCs w:val="24"/>
        </w:rPr>
        <w:t>kompetence indebærer, at man også er kompetent på de tilsvarende niveauer 1 og 2.</w:t>
      </w:r>
    </w:p>
    <w:p w14:paraId="387A3164" w14:textId="497DEC4E" w:rsidR="00FC49E0" w:rsidRPr="003137B2" w:rsidRDefault="00FC49E0" w:rsidP="00FC49E0">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Vejledning</w:t>
      </w:r>
      <w:r w:rsidRPr="003137B2">
        <w:rPr>
          <w:rFonts w:ascii="Times New Roman" w:hAnsi="Times New Roman" w:cs="Times New Roman"/>
          <w:b/>
          <w:color w:val="000000"/>
          <w:sz w:val="24"/>
          <w:szCs w:val="24"/>
        </w:rPr>
        <w:t xml:space="preserve"> til undervisningsportfolio på AU</w:t>
      </w:r>
    </w:p>
    <w:p w14:paraId="42C5923C" w14:textId="77777777" w:rsidR="00FC49E0" w:rsidRDefault="00FC49E0" w:rsidP="00FC49E0">
      <w:pPr>
        <w:rPr>
          <w:rFonts w:ascii="Times New Roman" w:hAnsi="Times New Roman" w:cs="Times New Roman"/>
          <w:color w:val="000000"/>
          <w:sz w:val="24"/>
          <w:szCs w:val="24"/>
        </w:rPr>
      </w:pPr>
      <w:r>
        <w:rPr>
          <w:rFonts w:ascii="Times New Roman" w:hAnsi="Times New Roman" w:cs="Times New Roman"/>
          <w:color w:val="000000"/>
          <w:sz w:val="24"/>
          <w:szCs w:val="24"/>
        </w:rPr>
        <w:t>Aarhus Universitet ønsker at være et attraktivt universitet for både studerende og ansatte med fremragende uddannelser og engagerende undervisning. Et element i dette er individuel pædagogisk kompetenceudvikling for alle undervisere kombineret med det daglige kollegiale samarbejde om studiemiljø, vejledning, undervisning og uddannelser. Et andet væsentligt element er ledelsens understøttelse og anerkendelse af denne individuelle og kollegiale indsats og meritering af undervisningsopgavens mange elementer. Brug af portfolio på AU må derfor ikke forveksles med strammere rammer for undervisningsplanlægning, logistik eller kontrol. Hensigten er, at Aarhus Universitets portfolio skal danne afsæt for refleksion og fælles drøftelser, der understøtter udvikling, kompetence, samarbejde og anerkendelse på tværs af fakulteter og forskellige fagmiljøer.</w:t>
      </w:r>
    </w:p>
    <w:p w14:paraId="3087D786" w14:textId="77777777" w:rsidR="00FC49E0" w:rsidRPr="003137B2" w:rsidRDefault="00FC49E0" w:rsidP="00FC49E0">
      <w:pPr>
        <w:rPr>
          <w:rFonts w:ascii="Times New Roman" w:hAnsi="Times New Roman" w:cs="Times New Roman"/>
          <w:color w:val="000000"/>
          <w:sz w:val="24"/>
          <w:szCs w:val="24"/>
        </w:rPr>
      </w:pPr>
      <w:r w:rsidRPr="00E00710">
        <w:rPr>
          <w:rFonts w:ascii="Times New Roman" w:hAnsi="Times New Roman" w:cs="Times New Roman"/>
          <w:color w:val="000000"/>
          <w:sz w:val="24"/>
          <w:szCs w:val="24"/>
        </w:rPr>
        <w:t xml:space="preserve">Derudover er der i </w:t>
      </w:r>
      <w:r>
        <w:rPr>
          <w:rFonts w:ascii="Times New Roman" w:hAnsi="Times New Roman" w:cs="Times New Roman"/>
          <w:color w:val="000000"/>
          <w:sz w:val="24"/>
          <w:szCs w:val="24"/>
          <w:u w:val="single"/>
        </w:rPr>
        <w:t>Stillingsstruktur</w:t>
      </w:r>
      <w:r>
        <w:rPr>
          <w:rFonts w:ascii="Times New Roman" w:hAnsi="Times New Roman" w:cs="Times New Roman"/>
          <w:color w:val="000000"/>
          <w:sz w:val="24"/>
          <w:szCs w:val="24"/>
        </w:rPr>
        <w:t>b</w:t>
      </w:r>
      <w:r w:rsidRPr="00E00710">
        <w:rPr>
          <w:rFonts w:ascii="Times New Roman" w:hAnsi="Times New Roman" w:cs="Times New Roman"/>
          <w:color w:val="000000"/>
          <w:sz w:val="24"/>
          <w:szCs w:val="24"/>
        </w:rPr>
        <w:t xml:space="preserve">ekendtgørelsen fastlagt, </w:t>
      </w:r>
      <w:r>
        <w:rPr>
          <w:rFonts w:ascii="Times New Roman" w:hAnsi="Times New Roman" w:cs="Times New Roman"/>
          <w:color w:val="000000"/>
          <w:sz w:val="24"/>
          <w:szCs w:val="24"/>
        </w:rPr>
        <w:t xml:space="preserve">at </w:t>
      </w:r>
      <w:r w:rsidRPr="00E00710">
        <w:rPr>
          <w:rFonts w:ascii="Times New Roman" w:hAnsi="Times New Roman" w:cs="Times New Roman"/>
          <w:color w:val="000000"/>
          <w:sz w:val="24"/>
          <w:szCs w:val="24"/>
        </w:rPr>
        <w:t>alle undervisere på danske universiteter løbende og mindst en gan</w:t>
      </w:r>
      <w:r>
        <w:rPr>
          <w:rFonts w:ascii="Times New Roman" w:hAnsi="Times New Roman" w:cs="Times New Roman"/>
          <w:color w:val="000000"/>
          <w:sz w:val="24"/>
          <w:szCs w:val="24"/>
        </w:rPr>
        <w:t>g om året</w:t>
      </w:r>
      <w:r w:rsidRPr="00313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skal 1) udarbejde og vedligeholde</w:t>
      </w:r>
      <w:r w:rsidRPr="003137B2">
        <w:rPr>
          <w:rFonts w:ascii="Times New Roman" w:hAnsi="Times New Roman" w:cs="Times New Roman"/>
          <w:color w:val="000000"/>
          <w:sz w:val="24"/>
          <w:szCs w:val="24"/>
        </w:rPr>
        <w:t xml:space="preserve"> en undervisningsportfolio og </w:t>
      </w:r>
      <w:r>
        <w:rPr>
          <w:rFonts w:ascii="Times New Roman" w:hAnsi="Times New Roman" w:cs="Times New Roman"/>
          <w:color w:val="000000"/>
          <w:sz w:val="24"/>
          <w:szCs w:val="24"/>
        </w:rPr>
        <w:t xml:space="preserve">2) </w:t>
      </w:r>
      <w:r w:rsidRPr="003137B2">
        <w:rPr>
          <w:rFonts w:ascii="Times New Roman" w:hAnsi="Times New Roman" w:cs="Times New Roman"/>
          <w:color w:val="000000"/>
          <w:sz w:val="24"/>
          <w:szCs w:val="24"/>
        </w:rPr>
        <w:t>drøfte deres undervisnings</w:t>
      </w:r>
      <w:r>
        <w:rPr>
          <w:rFonts w:ascii="Times New Roman" w:hAnsi="Times New Roman" w:cs="Times New Roman"/>
          <w:color w:val="000000"/>
          <w:sz w:val="24"/>
          <w:szCs w:val="24"/>
        </w:rPr>
        <w:t>kompetencer med nærmeste leder</w:t>
      </w:r>
      <w:r w:rsidRPr="003137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295359E" w14:textId="470E5A21" w:rsidR="00FC49E0" w:rsidRPr="007570A4" w:rsidRDefault="00FC49E0" w:rsidP="00FC49E0">
      <w:pPr>
        <w:rPr>
          <w:rFonts w:ascii="Times New Roman" w:hAnsi="Times New Roman" w:cs="Times New Roman"/>
          <w:color w:val="000000"/>
          <w:sz w:val="24"/>
          <w:szCs w:val="24"/>
        </w:rPr>
      </w:pPr>
      <w:proofErr w:type="spellStart"/>
      <w:r w:rsidRPr="00E00710">
        <w:rPr>
          <w:rFonts w:ascii="Times New Roman" w:hAnsi="Times New Roman" w:cs="Times New Roman"/>
          <w:color w:val="000000"/>
          <w:sz w:val="24"/>
          <w:szCs w:val="24"/>
        </w:rPr>
        <w:t>Universitetsledelsen</w:t>
      </w:r>
      <w:proofErr w:type="spellEnd"/>
      <w:r w:rsidRPr="00E00710">
        <w:rPr>
          <w:rFonts w:ascii="Times New Roman" w:hAnsi="Times New Roman" w:cs="Times New Roman"/>
          <w:color w:val="000000"/>
          <w:sz w:val="24"/>
          <w:szCs w:val="24"/>
        </w:rPr>
        <w:t xml:space="preserve"> har drøftet, hvordan AU</w:t>
      </w:r>
      <w:r>
        <w:rPr>
          <w:rFonts w:ascii="Times New Roman" w:hAnsi="Times New Roman" w:cs="Times New Roman"/>
          <w:color w:val="000000"/>
          <w:sz w:val="24"/>
          <w:szCs w:val="24"/>
        </w:rPr>
        <w:t>’</w:t>
      </w:r>
      <w:r w:rsidRPr="00E00710">
        <w:rPr>
          <w:rFonts w:ascii="Times New Roman" w:hAnsi="Times New Roman" w:cs="Times New Roman"/>
          <w:color w:val="000000"/>
          <w:sz w:val="24"/>
          <w:szCs w:val="24"/>
        </w:rPr>
        <w:t>s ambitioner for fremragende uddannelser kombineres bedst med kravene fastlagt i Stillingsstrukturen, og besluttet, at alle undervisere på AU skal bruge Dansk Ramme for Meritering af Universitetspædagogiske Kompetencer til at beskrive egne kompetencer i</w:t>
      </w:r>
      <w:r w:rsidRPr="003137B2">
        <w:rPr>
          <w:rFonts w:ascii="Times New Roman" w:hAnsi="Times New Roman" w:cs="Times New Roman"/>
          <w:color w:val="000000"/>
          <w:sz w:val="24"/>
          <w:szCs w:val="24"/>
        </w:rPr>
        <w:t xml:space="preserve"> deres undervisningsportfolio. </w:t>
      </w:r>
      <w:r>
        <w:rPr>
          <w:rFonts w:ascii="Times New Roman" w:hAnsi="Times New Roman" w:cs="Times New Roman"/>
          <w:color w:val="000000"/>
          <w:sz w:val="24"/>
          <w:szCs w:val="24"/>
        </w:rPr>
        <w:t xml:space="preserve">Med afsæt i den løbende portfolio aftales på MUS eller GRUS, hvordan medarbejdernes pædagogisk-didaktiske kompetencer vedligeholdes og udvikles frem mod næste drøftelse. </w:t>
      </w:r>
      <w:r w:rsidRPr="007570A4">
        <w:rPr>
          <w:rFonts w:ascii="Times New Roman" w:hAnsi="Times New Roman" w:cs="Times New Roman"/>
          <w:color w:val="000000"/>
          <w:sz w:val="24"/>
          <w:szCs w:val="24"/>
        </w:rPr>
        <w:t xml:space="preserve"> </w:t>
      </w:r>
    </w:p>
    <w:p w14:paraId="5136B069" w14:textId="4C3613D9" w:rsidR="00FC49E0" w:rsidRPr="003137B2" w:rsidRDefault="00FC49E0" w:rsidP="00FC49E0">
      <w:pPr>
        <w:rPr>
          <w:rFonts w:ascii="Times New Roman" w:hAnsi="Times New Roman" w:cs="Times New Roman"/>
          <w:color w:val="000000"/>
          <w:sz w:val="24"/>
          <w:szCs w:val="24"/>
        </w:rPr>
      </w:pPr>
      <w:r w:rsidRPr="00492C5C">
        <w:rPr>
          <w:rFonts w:ascii="Times New Roman" w:hAnsi="Times New Roman" w:cs="Times New Roman"/>
          <w:color w:val="000000"/>
          <w:sz w:val="24"/>
          <w:szCs w:val="24"/>
          <w:u w:val="single"/>
        </w:rPr>
        <w:t>Dansk Ramme for Meritering af Universitetspædagogiske Kompetencer</w:t>
      </w:r>
      <w:r w:rsidRPr="00313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vises i en kondenseret version på </w:t>
      </w:r>
      <w:r w:rsidR="00A12DFA">
        <w:rPr>
          <w:rFonts w:ascii="Times New Roman" w:hAnsi="Times New Roman" w:cs="Times New Roman"/>
          <w:color w:val="000000"/>
          <w:sz w:val="24"/>
          <w:szCs w:val="24"/>
        </w:rPr>
        <w:t>forrige</w:t>
      </w:r>
      <w:r>
        <w:rPr>
          <w:rFonts w:ascii="Times New Roman" w:hAnsi="Times New Roman" w:cs="Times New Roman"/>
          <w:color w:val="000000"/>
          <w:sz w:val="24"/>
          <w:szCs w:val="24"/>
        </w:rPr>
        <w:t xml:space="preserve"> side. Den indeholder</w:t>
      </w:r>
      <w:r w:rsidRPr="003137B2">
        <w:rPr>
          <w:rFonts w:ascii="Times New Roman" w:hAnsi="Times New Roman" w:cs="Times New Roman"/>
          <w:color w:val="000000"/>
          <w:sz w:val="24"/>
          <w:szCs w:val="24"/>
        </w:rPr>
        <w:t xml:space="preserve"> tre niveauer (1-3) og en kategori for </w:t>
      </w:r>
      <w:r>
        <w:rPr>
          <w:rFonts w:ascii="Times New Roman" w:hAnsi="Times New Roman" w:cs="Times New Roman"/>
          <w:color w:val="000000"/>
          <w:sz w:val="24"/>
          <w:szCs w:val="24"/>
        </w:rPr>
        <w:t xml:space="preserve">medarbejdere med </w:t>
      </w:r>
      <w:r w:rsidRPr="003137B2">
        <w:rPr>
          <w:rFonts w:ascii="Times New Roman" w:hAnsi="Times New Roman" w:cs="Times New Roman"/>
          <w:color w:val="000000"/>
          <w:sz w:val="24"/>
          <w:szCs w:val="24"/>
        </w:rPr>
        <w:t xml:space="preserve">særlige uddannelsesopgaver. Rammen skelner mellem tre individuelle kompetencer </w:t>
      </w:r>
      <w:r>
        <w:rPr>
          <w:rFonts w:ascii="Times New Roman" w:hAnsi="Times New Roman" w:cs="Times New Roman"/>
          <w:color w:val="000000"/>
          <w:sz w:val="24"/>
          <w:szCs w:val="24"/>
        </w:rPr>
        <w:t>og</w:t>
      </w:r>
      <w:r w:rsidRPr="003137B2">
        <w:rPr>
          <w:rFonts w:ascii="Times New Roman" w:hAnsi="Times New Roman" w:cs="Times New Roman"/>
          <w:color w:val="000000"/>
          <w:sz w:val="24"/>
          <w:szCs w:val="24"/>
        </w:rPr>
        <w:t xml:space="preserve"> tre kollektive kompetencer.</w:t>
      </w:r>
      <w:r>
        <w:rPr>
          <w:rFonts w:ascii="Times New Roman" w:hAnsi="Times New Roman" w:cs="Times New Roman"/>
          <w:color w:val="000000"/>
          <w:sz w:val="24"/>
          <w:szCs w:val="24"/>
        </w:rPr>
        <w:t xml:space="preserve"> Dansk Ramme for Meritering af Universitetspædagogiske Kompetencer</w:t>
      </w:r>
      <w:r w:rsidRPr="003137B2">
        <w:rPr>
          <w:rFonts w:ascii="Times New Roman" w:hAnsi="Times New Roman" w:cs="Times New Roman"/>
          <w:color w:val="000000"/>
          <w:sz w:val="24"/>
          <w:szCs w:val="24"/>
        </w:rPr>
        <w:t xml:space="preserve"> bruges både når m</w:t>
      </w:r>
      <w:r>
        <w:rPr>
          <w:rFonts w:ascii="Times New Roman" w:hAnsi="Times New Roman" w:cs="Times New Roman"/>
          <w:color w:val="000000"/>
          <w:sz w:val="24"/>
          <w:szCs w:val="24"/>
        </w:rPr>
        <w:t xml:space="preserve">an skriver </w:t>
      </w:r>
      <w:r w:rsidRPr="003137B2">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 xml:space="preserve">samlende </w:t>
      </w:r>
      <w:r w:rsidRPr="003137B2">
        <w:rPr>
          <w:rFonts w:ascii="Times New Roman" w:hAnsi="Times New Roman" w:cs="Times New Roman"/>
          <w:color w:val="000000"/>
          <w:sz w:val="24"/>
          <w:szCs w:val="24"/>
        </w:rPr>
        <w:t xml:space="preserve">portfolio, der vedlægges ansøgning til VIP-stillinger og når man opdaterer sin løbende undervisningsportfolio. </w:t>
      </w:r>
    </w:p>
    <w:p w14:paraId="3A1A86F5" w14:textId="77777777" w:rsidR="00FC49E0" w:rsidRPr="003137B2" w:rsidRDefault="00FC49E0" w:rsidP="00FC49E0">
      <w:pPr>
        <w:rPr>
          <w:rFonts w:ascii="Times New Roman" w:hAnsi="Times New Roman" w:cs="Times New Roman"/>
          <w:color w:val="000000"/>
          <w:sz w:val="24"/>
          <w:szCs w:val="24"/>
        </w:rPr>
      </w:pPr>
      <w:r w:rsidRPr="003137B2">
        <w:rPr>
          <w:rFonts w:ascii="Times New Roman" w:hAnsi="Times New Roman" w:cs="Times New Roman"/>
          <w:color w:val="000000"/>
          <w:sz w:val="24"/>
          <w:szCs w:val="24"/>
        </w:rPr>
        <w:t xml:space="preserve">Omfang af </w:t>
      </w:r>
      <w:r w:rsidRPr="00BA269E">
        <w:rPr>
          <w:rFonts w:ascii="Times New Roman" w:hAnsi="Times New Roman" w:cs="Times New Roman"/>
          <w:color w:val="000000"/>
          <w:sz w:val="24"/>
          <w:szCs w:val="24"/>
          <w:u w:val="single"/>
        </w:rPr>
        <w:t>portfolio på AU</w:t>
      </w:r>
      <w:r w:rsidRPr="003137B2">
        <w:rPr>
          <w:rFonts w:ascii="Times New Roman" w:hAnsi="Times New Roman" w:cs="Times New Roman"/>
          <w:color w:val="000000"/>
          <w:sz w:val="24"/>
          <w:szCs w:val="24"/>
        </w:rPr>
        <w:t xml:space="preserve"> er højst 3 normalsider (7.500 anslag inkl. mellemrum).</w:t>
      </w:r>
      <w:r>
        <w:rPr>
          <w:rFonts w:ascii="Times New Roman" w:hAnsi="Times New Roman" w:cs="Times New Roman"/>
          <w:color w:val="000000"/>
          <w:sz w:val="24"/>
          <w:szCs w:val="24"/>
        </w:rPr>
        <w:t xml:space="preserve"> Medarbejdere skal forvente at bruge 2 timer hvert år inden MUS på at udarbejde og vedligeholde deres løbende</w:t>
      </w:r>
      <w:r w:rsidRPr="003137B2">
        <w:rPr>
          <w:rFonts w:ascii="Times New Roman" w:hAnsi="Times New Roman" w:cs="Times New Roman"/>
          <w:color w:val="000000"/>
          <w:sz w:val="24"/>
          <w:szCs w:val="24"/>
        </w:rPr>
        <w:t xml:space="preserve"> undervisningsportfolio.</w:t>
      </w:r>
      <w:r>
        <w:rPr>
          <w:rFonts w:ascii="Times New Roman" w:hAnsi="Times New Roman" w:cs="Times New Roman"/>
          <w:color w:val="000000"/>
          <w:sz w:val="24"/>
          <w:szCs w:val="24"/>
        </w:rPr>
        <w:t xml:space="preserve"> Dokumentet kan uploades i </w:t>
      </w:r>
      <w:proofErr w:type="spellStart"/>
      <w:r>
        <w:rPr>
          <w:rFonts w:ascii="Times New Roman" w:hAnsi="Times New Roman" w:cs="Times New Roman"/>
          <w:color w:val="000000"/>
          <w:sz w:val="24"/>
          <w:szCs w:val="24"/>
        </w:rPr>
        <w:t>MitHR</w:t>
      </w:r>
      <w:proofErr w:type="spellEnd"/>
      <w:r>
        <w:rPr>
          <w:rFonts w:ascii="Times New Roman" w:hAnsi="Times New Roman" w:cs="Times New Roman"/>
          <w:color w:val="000000"/>
          <w:sz w:val="24"/>
          <w:szCs w:val="24"/>
        </w:rPr>
        <w:t xml:space="preserve"> som MUS-bilag.</w:t>
      </w:r>
    </w:p>
    <w:p w14:paraId="26B8448A" w14:textId="77777777" w:rsidR="00FC49E0" w:rsidRDefault="00FC49E0" w:rsidP="00FC49E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Det enkelte fakultet eller institut kan fastlægge en lokal praksis ud over ovenstående under hensyntagen til kultur og normer, medarbejdernes arbejdsglæde og engagement, hvordan man i fagmiljøet arbejder med anerkendelse og merit for god undervisning/vejledning, samt naturligvis med et blik på hvilke konkrete pædagogisk-didaktiske problemstillinger, der arbejdes med i den aktuelle kontekst. </w:t>
      </w:r>
    </w:p>
    <w:p w14:paraId="1AF2CC29" w14:textId="048670B2" w:rsidR="00FC49E0" w:rsidRPr="007022CB" w:rsidRDefault="00FC49E0" w:rsidP="00FC49E0">
      <w:pPr>
        <w:rPr>
          <w:rFonts w:ascii="Times New Roman" w:hAnsi="Times New Roman" w:cs="Times New Roman"/>
          <w:color w:val="000000"/>
          <w:sz w:val="24"/>
          <w:szCs w:val="24"/>
        </w:rPr>
      </w:pPr>
      <w:r w:rsidRPr="0081709F">
        <w:rPr>
          <w:rFonts w:ascii="Times New Roman" w:hAnsi="Times New Roman" w:cs="Times New Roman"/>
          <w:color w:val="000000"/>
          <w:sz w:val="24"/>
          <w:szCs w:val="24"/>
          <w:u w:val="single"/>
        </w:rPr>
        <w:t>I forbindelse med, at man søger ansættelse</w:t>
      </w:r>
      <w:r w:rsidRPr="003137B2">
        <w:rPr>
          <w:rFonts w:ascii="Times New Roman" w:hAnsi="Times New Roman" w:cs="Times New Roman"/>
          <w:color w:val="000000"/>
          <w:sz w:val="24"/>
          <w:szCs w:val="24"/>
        </w:rPr>
        <w:t xml:space="preserve"> som adjunkt, lektor og professor </w:t>
      </w:r>
      <w:r>
        <w:rPr>
          <w:rFonts w:ascii="Times New Roman" w:hAnsi="Times New Roman" w:cs="Times New Roman"/>
          <w:color w:val="000000"/>
          <w:sz w:val="24"/>
          <w:szCs w:val="24"/>
        </w:rPr>
        <w:t xml:space="preserve">på AU </w:t>
      </w:r>
      <w:r w:rsidRPr="003137B2">
        <w:rPr>
          <w:rFonts w:ascii="Times New Roman" w:hAnsi="Times New Roman" w:cs="Times New Roman"/>
          <w:color w:val="000000"/>
          <w:sz w:val="24"/>
          <w:szCs w:val="24"/>
        </w:rPr>
        <w:t>skal der ud over</w:t>
      </w:r>
      <w:r>
        <w:rPr>
          <w:rFonts w:ascii="Times New Roman" w:hAnsi="Times New Roman" w:cs="Times New Roman"/>
          <w:color w:val="000000"/>
          <w:sz w:val="24"/>
          <w:szCs w:val="24"/>
        </w:rPr>
        <w:t xml:space="preserve"> en undervisnings</w:t>
      </w:r>
      <w:r w:rsidRPr="003137B2">
        <w:rPr>
          <w:rFonts w:ascii="Times New Roman" w:hAnsi="Times New Roman" w:cs="Times New Roman"/>
          <w:color w:val="000000"/>
          <w:sz w:val="24"/>
          <w:szCs w:val="24"/>
        </w:rPr>
        <w:t xml:space="preserve">portfolio også vedlægges </w:t>
      </w:r>
      <w:r>
        <w:rPr>
          <w:rFonts w:ascii="Times New Roman" w:hAnsi="Times New Roman" w:cs="Times New Roman"/>
          <w:color w:val="000000"/>
          <w:sz w:val="24"/>
          <w:szCs w:val="24"/>
        </w:rPr>
        <w:t xml:space="preserve">CV, </w:t>
      </w:r>
      <w:r w:rsidRPr="003137B2">
        <w:rPr>
          <w:rFonts w:ascii="Times New Roman" w:hAnsi="Times New Roman" w:cs="Times New Roman"/>
          <w:color w:val="000000"/>
          <w:sz w:val="24"/>
          <w:szCs w:val="24"/>
        </w:rPr>
        <w:t>bevis for Universitetspædagogikum eller tilsvarende, samt et uddybende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teaching</w:t>
      </w:r>
      <w:proofErr w:type="spellEnd"/>
      <w:r>
        <w:rPr>
          <w:rFonts w:ascii="Times New Roman" w:hAnsi="Times New Roman" w:cs="Times New Roman"/>
          <w:color w:val="000000"/>
          <w:sz w:val="24"/>
          <w:szCs w:val="24"/>
        </w:rPr>
        <w:t xml:space="preserve"> statement’ som bilag (ud over forskningsdokumentation).</w:t>
      </w:r>
      <w:r>
        <w:rPr>
          <w:rFonts w:ascii="Times New Roman" w:hAnsi="Times New Roman" w:cs="Times New Roman"/>
          <w:color w:val="000000"/>
          <w:sz w:val="20"/>
          <w:szCs w:val="20"/>
        </w:rPr>
        <w:br w:type="page"/>
      </w:r>
    </w:p>
    <w:p w14:paraId="6B87185A" w14:textId="6AE8D89F" w:rsidR="00202377" w:rsidRDefault="00202377" w:rsidP="007C02D0">
      <w:pPr>
        <w:rPr>
          <w:rFonts w:ascii="Times New Roman" w:hAnsi="Times New Roman" w:cs="Times New Roman"/>
          <w:b/>
          <w:sz w:val="20"/>
          <w:szCs w:val="20"/>
        </w:rPr>
      </w:pPr>
      <w:r>
        <w:rPr>
          <w:rFonts w:ascii="Times New Roman" w:hAnsi="Times New Roman" w:cs="Times New Roman"/>
          <w:b/>
          <w:sz w:val="20"/>
          <w:szCs w:val="20"/>
        </w:rPr>
        <w:lastRenderedPageBreak/>
        <w:t>Bilag med baggrundsviden om bekendtgørelse, ramme og implementering på AU</w:t>
      </w:r>
    </w:p>
    <w:p w14:paraId="44FFE5C2" w14:textId="77777777" w:rsidR="00202377" w:rsidRDefault="00202377" w:rsidP="007C02D0">
      <w:pPr>
        <w:rPr>
          <w:rFonts w:ascii="Times New Roman" w:hAnsi="Times New Roman" w:cs="Times New Roman"/>
          <w:b/>
          <w:sz w:val="20"/>
          <w:szCs w:val="20"/>
        </w:rPr>
      </w:pPr>
    </w:p>
    <w:p w14:paraId="4C301116" w14:textId="5B0409FC" w:rsidR="007C02D0" w:rsidRPr="00F3345C" w:rsidRDefault="007C02D0" w:rsidP="007C02D0">
      <w:pPr>
        <w:rPr>
          <w:rFonts w:ascii="Times New Roman" w:hAnsi="Times New Roman" w:cs="Times New Roman"/>
          <w:b/>
          <w:sz w:val="20"/>
          <w:szCs w:val="20"/>
        </w:rPr>
      </w:pPr>
      <w:r w:rsidRPr="00F3345C">
        <w:rPr>
          <w:rFonts w:ascii="Times New Roman" w:hAnsi="Times New Roman" w:cs="Times New Roman"/>
          <w:b/>
          <w:sz w:val="20"/>
          <w:szCs w:val="20"/>
        </w:rPr>
        <w:t>Bekendtgørelseskrav (ny stillingsstruktur)</w:t>
      </w:r>
    </w:p>
    <w:p w14:paraId="6B0C5D52" w14:textId="77777777" w:rsidR="007C02D0" w:rsidRPr="00F3345C" w:rsidRDefault="007C02D0" w:rsidP="007C02D0">
      <w:pPr>
        <w:rPr>
          <w:rFonts w:ascii="Times New Roman" w:hAnsi="Times New Roman" w:cs="Times New Roman"/>
          <w:sz w:val="20"/>
          <w:szCs w:val="20"/>
        </w:rPr>
      </w:pPr>
      <w:r w:rsidRPr="00F3345C">
        <w:rPr>
          <w:rFonts w:ascii="Times New Roman" w:hAnsi="Times New Roman" w:cs="Times New Roman"/>
          <w:sz w:val="20"/>
          <w:szCs w:val="20"/>
        </w:rPr>
        <w:t>Som led i implementering af ny stillingsstruktur på AU skal universitetet justere sin brug af undervisningsportfolio. Den nye bekendtgørelse stiller tre klare krav (citeret ordret nedenfor) af betydning for implementering af en undervisningsportfolio på AU:</w:t>
      </w:r>
    </w:p>
    <w:p w14:paraId="5464F4F2" w14:textId="77777777" w:rsidR="007C02D0" w:rsidRPr="00F3345C" w:rsidRDefault="007C02D0" w:rsidP="007C02D0">
      <w:pPr>
        <w:pStyle w:val="Default"/>
        <w:numPr>
          <w:ilvl w:val="0"/>
          <w:numId w:val="1"/>
        </w:numPr>
        <w:rPr>
          <w:rFonts w:ascii="Times New Roman" w:hAnsi="Times New Roman" w:cs="Times New Roman"/>
          <w:sz w:val="20"/>
          <w:szCs w:val="20"/>
        </w:rPr>
      </w:pPr>
      <w:r w:rsidRPr="00F3345C">
        <w:rPr>
          <w:rFonts w:ascii="Times New Roman" w:hAnsi="Times New Roman" w:cs="Times New Roman"/>
          <w:sz w:val="20"/>
          <w:szCs w:val="20"/>
        </w:rPr>
        <w:t xml:space="preserve">For </w:t>
      </w:r>
      <w:r w:rsidRPr="00F3345C">
        <w:rPr>
          <w:rFonts w:ascii="Times New Roman" w:hAnsi="Times New Roman" w:cs="Times New Roman"/>
          <w:sz w:val="20"/>
          <w:szCs w:val="20"/>
          <w:u w:val="single"/>
        </w:rPr>
        <w:t>alle ansatte med undervisningsforpligtelse gælder, at den ansatte og vedkommendes chef løbende skal drøfte, hvorledes de pædagogisk-didaktiske kompetencer bedst muligt kan vedligeholdes og/eller udvikles</w:t>
      </w:r>
      <w:r w:rsidRPr="00F3345C">
        <w:rPr>
          <w:rFonts w:ascii="Times New Roman" w:hAnsi="Times New Roman" w:cs="Times New Roman"/>
          <w:sz w:val="20"/>
          <w:szCs w:val="20"/>
        </w:rPr>
        <w:t xml:space="preserve"> i perioden frem mod næste drøftelse.</w:t>
      </w:r>
    </w:p>
    <w:p w14:paraId="4015BFF5" w14:textId="77777777" w:rsidR="007C02D0" w:rsidRPr="00F3345C" w:rsidRDefault="007C02D0" w:rsidP="007C02D0">
      <w:pPr>
        <w:pStyle w:val="Default"/>
        <w:ind w:left="720"/>
        <w:rPr>
          <w:rFonts w:ascii="Times New Roman" w:hAnsi="Times New Roman" w:cs="Times New Roman"/>
          <w:sz w:val="20"/>
          <w:szCs w:val="20"/>
        </w:rPr>
      </w:pPr>
    </w:p>
    <w:p w14:paraId="1D71DDE4" w14:textId="77777777" w:rsidR="007C02D0" w:rsidRPr="00F3345C" w:rsidRDefault="007C02D0" w:rsidP="007C02D0">
      <w:pPr>
        <w:pStyle w:val="Default"/>
        <w:numPr>
          <w:ilvl w:val="0"/>
          <w:numId w:val="1"/>
        </w:numPr>
        <w:rPr>
          <w:rFonts w:ascii="Times New Roman" w:hAnsi="Times New Roman" w:cs="Times New Roman"/>
          <w:sz w:val="20"/>
          <w:szCs w:val="20"/>
        </w:rPr>
      </w:pPr>
      <w:r w:rsidRPr="00F3345C">
        <w:rPr>
          <w:rFonts w:ascii="Times New Roman" w:hAnsi="Times New Roman" w:cs="Times New Roman"/>
          <w:sz w:val="20"/>
          <w:szCs w:val="20"/>
          <w:u w:val="single"/>
        </w:rPr>
        <w:t>Alle, der underviser, skal udarbejde og løbende vedligeholde en undervisningsportfolio</w:t>
      </w:r>
      <w:r w:rsidRPr="00F3345C">
        <w:rPr>
          <w:rFonts w:ascii="Times New Roman" w:hAnsi="Times New Roman" w:cs="Times New Roman"/>
          <w:sz w:val="20"/>
          <w:szCs w:val="20"/>
        </w:rPr>
        <w:t>. En undervisningsportfolio er dokumentation af den enkeltes undervisningserfaring og kompetenceudvikling uanset stillingsniveau og ansættelsesgrad. Dokumentation af undervisningserfaring kan være afholdte kurser, forelæsninger og undervisningsforløb, erfaring med vejledning og bedømmelse, samt kursus- og/eller pædagogisk ledelse. Dokumentation af pædagogisk-didaktisk kompetenceudvikling kan være universitetspædagogikum eller tilsvarende pædagogisk-didaktiske forløb eller anden pædagogisk-didaktisk kompetenceudvikling. Herudover kan andre dele være væsentlige for universitetet/instituttet/den enkelte underviser. Det er op til det enkelte universitet at vurdere, om andre dele skal indgå i en undervisningsportfolio og i givet fald hvilke.</w:t>
      </w:r>
    </w:p>
    <w:p w14:paraId="345A3D09" w14:textId="77777777" w:rsidR="007C02D0" w:rsidRPr="00F3345C" w:rsidRDefault="007C02D0" w:rsidP="007C02D0">
      <w:pPr>
        <w:pStyle w:val="Default"/>
        <w:ind w:left="720"/>
        <w:rPr>
          <w:rFonts w:ascii="Times New Roman" w:hAnsi="Times New Roman" w:cs="Times New Roman"/>
          <w:sz w:val="20"/>
          <w:szCs w:val="20"/>
        </w:rPr>
      </w:pPr>
    </w:p>
    <w:p w14:paraId="04E44782" w14:textId="64471623" w:rsidR="007C02D0" w:rsidRPr="00F3345C" w:rsidRDefault="007C02D0" w:rsidP="007C02D0">
      <w:pPr>
        <w:pStyle w:val="Default"/>
        <w:numPr>
          <w:ilvl w:val="0"/>
          <w:numId w:val="1"/>
        </w:numPr>
        <w:rPr>
          <w:rFonts w:ascii="Times New Roman" w:hAnsi="Times New Roman" w:cs="Times New Roman"/>
          <w:sz w:val="20"/>
          <w:szCs w:val="20"/>
        </w:rPr>
      </w:pPr>
      <w:r w:rsidRPr="00F3345C">
        <w:rPr>
          <w:rFonts w:ascii="Times New Roman" w:hAnsi="Times New Roman" w:cs="Times New Roman"/>
          <w:sz w:val="20"/>
          <w:szCs w:val="20"/>
          <w:u w:val="single"/>
        </w:rPr>
        <w:t>Ved stillingsopslag</w:t>
      </w:r>
      <w:r w:rsidRPr="00F3345C">
        <w:rPr>
          <w:rFonts w:ascii="Times New Roman" w:hAnsi="Times New Roman" w:cs="Times New Roman"/>
          <w:sz w:val="20"/>
          <w:szCs w:val="20"/>
        </w:rPr>
        <w:t xml:space="preserve"> til stillinger på lektor- og professorniveau skal en undervisningsportfolio eller tilsvarende dokumentation for undervisningserfaring og </w:t>
      </w:r>
      <w:r w:rsidR="00E53AEA">
        <w:rPr>
          <w:rFonts w:ascii="Times New Roman" w:hAnsi="Times New Roman" w:cs="Times New Roman"/>
          <w:sz w:val="20"/>
          <w:szCs w:val="20"/>
        </w:rPr>
        <w:t>-</w:t>
      </w:r>
      <w:r w:rsidRPr="00F3345C">
        <w:rPr>
          <w:rFonts w:ascii="Times New Roman" w:hAnsi="Times New Roman" w:cs="Times New Roman"/>
          <w:sz w:val="20"/>
          <w:szCs w:val="20"/>
        </w:rPr>
        <w:t>kvalifikationer indgå i bedømmelsen af, hvorvidt en ansøger er kvalificeret. Det forudsættes, at ansøgeren har et universitetspædagogikum eller tilsvarende. Hvis universitetet i særlige tilfælde vil ansætte en ansøger, der forskningsmæssigt er på lektor-/seniorforskerniveau, men som er bedømt ikke kvalificeret for sine undervisningsmæssige kompetencer, skal universitetet udarbejde en forløbsplan for, hvordan ansøgeren i løbet af op til 2 år kan opnå de pædagogisk-didaktiske kompetencer.</w:t>
      </w:r>
    </w:p>
    <w:p w14:paraId="4497F369" w14:textId="77777777" w:rsidR="007C02D0" w:rsidRPr="00F3345C" w:rsidRDefault="007C02D0" w:rsidP="007C02D0">
      <w:pPr>
        <w:pStyle w:val="Listeafsnit"/>
        <w:rPr>
          <w:rFonts w:ascii="Times New Roman" w:hAnsi="Times New Roman" w:cs="Times New Roman"/>
          <w:sz w:val="20"/>
          <w:szCs w:val="20"/>
        </w:rPr>
      </w:pPr>
    </w:p>
    <w:p w14:paraId="1461CAEE" w14:textId="77777777" w:rsidR="007C02D0" w:rsidRPr="00F3345C" w:rsidRDefault="007C02D0" w:rsidP="007C02D0">
      <w:pPr>
        <w:pStyle w:val="Default"/>
        <w:rPr>
          <w:rFonts w:ascii="Times New Roman" w:hAnsi="Times New Roman" w:cs="Times New Roman"/>
          <w:sz w:val="20"/>
          <w:szCs w:val="20"/>
        </w:rPr>
      </w:pPr>
    </w:p>
    <w:p w14:paraId="06B2C064" w14:textId="77777777" w:rsidR="007C02D0" w:rsidRPr="00F3345C" w:rsidRDefault="007C02D0" w:rsidP="007C02D0">
      <w:pPr>
        <w:pStyle w:val="Default"/>
        <w:rPr>
          <w:rFonts w:ascii="Times New Roman" w:hAnsi="Times New Roman" w:cs="Times New Roman"/>
          <w:b/>
          <w:sz w:val="20"/>
          <w:szCs w:val="20"/>
        </w:rPr>
      </w:pPr>
      <w:r w:rsidRPr="00F3345C">
        <w:rPr>
          <w:rFonts w:ascii="Times New Roman" w:hAnsi="Times New Roman" w:cs="Times New Roman"/>
          <w:b/>
          <w:sz w:val="20"/>
          <w:szCs w:val="20"/>
        </w:rPr>
        <w:t>Dansk ramme for meritering af universitetspædagogiske kompetencer</w:t>
      </w:r>
    </w:p>
    <w:p w14:paraId="128B6B16" w14:textId="77777777" w:rsidR="007C02D0" w:rsidRPr="00F3345C" w:rsidRDefault="007C02D0" w:rsidP="007C02D0">
      <w:pPr>
        <w:pStyle w:val="Default"/>
        <w:rPr>
          <w:rFonts w:ascii="Times New Roman" w:hAnsi="Times New Roman" w:cs="Times New Roman"/>
          <w:sz w:val="20"/>
          <w:szCs w:val="20"/>
        </w:rPr>
      </w:pPr>
    </w:p>
    <w:p w14:paraId="0997EBA9"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 xml:space="preserve">I marts 2021 godkendte de otte danske universiteter i regi af Danske Universiteter et fælles rammeværk for meritering af universitetspædagogiske kompetencer. Rammeværket kan bruges som et afsæt for en drøftelse af ønsker og behov for løbende kompetenceudvikling mellem leder og medarbejder som forudsat i den nye stillingsstruktur. Samtidig kan det bruges til at sikre et nødvendigt fokus på pædagogisk-didaktiske kvalifikationer i ansættelsessammenhænge på tværs af de danske universiteter. Rammeværket er derfor generisk formuleret, så det kan favne institutionelle forskelle og være robust ift. lokale strategiske prioriteringer inden for en institution. </w:t>
      </w:r>
    </w:p>
    <w:p w14:paraId="24385C82"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p>
    <w:p w14:paraId="21419DDA"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Rammeværket er opdelt i to kompetencedimensioner: det didaktiske handlingsrum og det kollegiale handlingsrum. De to dimensioner er valgt for at synliggøre, at god undervisning, vejledning og uddannelse både forudsætter, at den individuelle underviser er kompetent, og at undervisning, vejledning og uddannelse udvikles i det kollegiale fællesskab. Progressionen i det didaktiske handlingsrum knytter sig til stigende selvstændighed i tilrettelæggelsen, mens progressionen i det kollegiale handlingsrum knytter sig til en stigende deltagelse i og ansvar for kollegialt samarbejde og fælles processer. De to kompetencedimensioner (didaktisk og kollegialt) udmøntes i 24 delkompetencer. Rammeværket opererer med tre niveauer for universitetspædagogiske kompetencer og en kategori for særlige uddannelsesopgaver.</w:t>
      </w:r>
    </w:p>
    <w:p w14:paraId="6D5177A1"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p>
    <w:p w14:paraId="6967479C" w14:textId="77777777" w:rsidR="007C02D0" w:rsidRPr="00F3345C" w:rsidRDefault="007C02D0" w:rsidP="007C02D0">
      <w:pPr>
        <w:autoSpaceDE w:val="0"/>
        <w:autoSpaceDN w:val="0"/>
        <w:adjustRightInd w:val="0"/>
        <w:spacing w:after="0" w:line="240" w:lineRule="auto"/>
        <w:rPr>
          <w:rFonts w:ascii="Times New Roman" w:hAnsi="Times New Roman" w:cs="Times New Roman"/>
          <w:b/>
          <w:color w:val="000000"/>
          <w:sz w:val="20"/>
          <w:szCs w:val="20"/>
        </w:rPr>
      </w:pPr>
    </w:p>
    <w:p w14:paraId="3A3309B5" w14:textId="20D6FBC8" w:rsidR="007C02D0" w:rsidRPr="00F3345C" w:rsidRDefault="006531EA" w:rsidP="00202377">
      <w:pPr>
        <w:rPr>
          <w:rFonts w:ascii="Times New Roman" w:hAnsi="Times New Roman" w:cs="Times New Roman"/>
          <w:b/>
          <w:color w:val="000000"/>
          <w:sz w:val="20"/>
          <w:szCs w:val="20"/>
        </w:rPr>
      </w:pPr>
      <w:r w:rsidRPr="00F3345C">
        <w:rPr>
          <w:rFonts w:ascii="Times New Roman" w:hAnsi="Times New Roman" w:cs="Times New Roman"/>
          <w:b/>
          <w:color w:val="000000"/>
          <w:sz w:val="20"/>
          <w:szCs w:val="20"/>
        </w:rPr>
        <w:br w:type="page"/>
      </w:r>
      <w:r w:rsidR="007C02D0" w:rsidRPr="00F3345C">
        <w:rPr>
          <w:rFonts w:ascii="Times New Roman" w:hAnsi="Times New Roman" w:cs="Times New Roman"/>
          <w:b/>
          <w:color w:val="000000"/>
          <w:sz w:val="20"/>
          <w:szCs w:val="20"/>
        </w:rPr>
        <w:lastRenderedPageBreak/>
        <w:t>Beslutning om implementering på AU</w:t>
      </w:r>
    </w:p>
    <w:p w14:paraId="53083D05"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p>
    <w:p w14:paraId="7E19C19A" w14:textId="16291F53"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 xml:space="preserve">Som led i implementering af bekendtgørelse og rammeværk på AU nedsatte Uddannelsesudvalget i foråret 2021 en bred, tværuniversitær arbejdsgruppe med prorektor Berit Eika som </w:t>
      </w:r>
      <w:proofErr w:type="spellStart"/>
      <w:r w:rsidRPr="00F3345C">
        <w:rPr>
          <w:rFonts w:ascii="Times New Roman" w:hAnsi="Times New Roman" w:cs="Times New Roman"/>
          <w:color w:val="000000"/>
          <w:sz w:val="20"/>
          <w:szCs w:val="20"/>
        </w:rPr>
        <w:t>forperson</w:t>
      </w:r>
      <w:proofErr w:type="spellEnd"/>
      <w:r w:rsidRPr="00F3345C">
        <w:rPr>
          <w:rFonts w:ascii="Times New Roman" w:hAnsi="Times New Roman" w:cs="Times New Roman"/>
          <w:color w:val="000000"/>
          <w:sz w:val="20"/>
          <w:szCs w:val="20"/>
        </w:rPr>
        <w:t xml:space="preserve">. Arbejdsgruppen afleverede sin rapport til Uddannelsesudvalget den 5. oktober 2021 med en lang række anbefalinger, herunder anbefalinger om ny portfolio. Anbefalingerne blev drøftet under en mundtlig høringsrunde med alle fem fakultetsledelser i januar og februar 2022, derefter tilpasset med afsæt i de indkomne forslag, derefter igen drøftet og nu godkendt af Uddannelsesudvalget og senere af </w:t>
      </w:r>
      <w:proofErr w:type="spellStart"/>
      <w:r w:rsidRPr="00F3345C">
        <w:rPr>
          <w:rFonts w:ascii="Times New Roman" w:hAnsi="Times New Roman" w:cs="Times New Roman"/>
          <w:color w:val="000000"/>
          <w:sz w:val="20"/>
          <w:szCs w:val="20"/>
        </w:rPr>
        <w:t>Universitetsledelsen</w:t>
      </w:r>
      <w:proofErr w:type="spellEnd"/>
      <w:r w:rsidRPr="00F3345C">
        <w:rPr>
          <w:rFonts w:ascii="Times New Roman" w:hAnsi="Times New Roman" w:cs="Times New Roman"/>
          <w:color w:val="000000"/>
          <w:sz w:val="20"/>
          <w:szCs w:val="20"/>
        </w:rPr>
        <w:t xml:space="preserve"> (15. juni 2022).</w:t>
      </w:r>
    </w:p>
    <w:p w14:paraId="3D253A84"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p>
    <w:p w14:paraId="5842A04F" w14:textId="303548CD"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Arbejdsgruppens anbefalinger, høringsrundens tilpasninger og Universitetsledelsens godkendelse af indstillingen indebærer i</w:t>
      </w:r>
      <w:r w:rsidR="001B7A1F">
        <w:rPr>
          <w:rFonts w:ascii="Times New Roman" w:hAnsi="Times New Roman" w:cs="Times New Roman"/>
          <w:color w:val="000000"/>
          <w:sz w:val="20"/>
          <w:szCs w:val="20"/>
        </w:rPr>
        <w:t xml:space="preserve"> forhold til</w:t>
      </w:r>
      <w:r w:rsidRPr="00F3345C">
        <w:rPr>
          <w:rFonts w:ascii="Times New Roman" w:hAnsi="Times New Roman" w:cs="Times New Roman"/>
          <w:color w:val="000000"/>
          <w:sz w:val="20"/>
          <w:szCs w:val="20"/>
        </w:rPr>
        <w:t xml:space="preserve"> implementering af ny undervisningsportfolio:</w:t>
      </w:r>
    </w:p>
    <w:p w14:paraId="0F0CE60C" w14:textId="77777777" w:rsidR="007C02D0" w:rsidRPr="00F3345C" w:rsidRDefault="007C02D0" w:rsidP="007C02D0">
      <w:pPr>
        <w:autoSpaceDE w:val="0"/>
        <w:autoSpaceDN w:val="0"/>
        <w:adjustRightInd w:val="0"/>
        <w:spacing w:after="0" w:line="240" w:lineRule="auto"/>
        <w:rPr>
          <w:rFonts w:ascii="Times New Roman" w:hAnsi="Times New Roman" w:cs="Times New Roman"/>
          <w:color w:val="000000"/>
          <w:sz w:val="20"/>
          <w:szCs w:val="20"/>
        </w:rPr>
      </w:pPr>
    </w:p>
    <w:p w14:paraId="7CE20AAF" w14:textId="24366F9B" w:rsidR="007C02D0" w:rsidRPr="00F3345C" w:rsidRDefault="007C02D0" w:rsidP="007C02D0">
      <w:pPr>
        <w:pStyle w:val="Listeafsni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Som følge af bekendtgørelsen implementerer AU en undervisningsportfolio, som alle undervisere vedligeholder løbende.</w:t>
      </w:r>
    </w:p>
    <w:p w14:paraId="06C0E1D9" w14:textId="77777777" w:rsidR="007C02D0" w:rsidRPr="00F3345C" w:rsidRDefault="007C02D0" w:rsidP="007C02D0">
      <w:pPr>
        <w:pStyle w:val="Listeafsnit"/>
        <w:autoSpaceDE w:val="0"/>
        <w:autoSpaceDN w:val="0"/>
        <w:adjustRightInd w:val="0"/>
        <w:spacing w:after="0" w:line="240" w:lineRule="auto"/>
        <w:rPr>
          <w:rFonts w:ascii="Times New Roman" w:hAnsi="Times New Roman" w:cs="Times New Roman"/>
          <w:color w:val="000000"/>
          <w:sz w:val="20"/>
          <w:szCs w:val="20"/>
        </w:rPr>
      </w:pPr>
    </w:p>
    <w:p w14:paraId="30A5087E" w14:textId="34BCCA13" w:rsidR="007C02D0" w:rsidRPr="00F3345C" w:rsidRDefault="007C02D0" w:rsidP="007C02D0">
      <w:pPr>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Den løbende obligatoriske undervisningsportfolio indgår i medarbejderudviklingssamtaler (MUS/LUS/GRUS) eller en tilsvarende samtale</w:t>
      </w:r>
      <w:r w:rsidR="00875D4C">
        <w:rPr>
          <w:rFonts w:ascii="Times New Roman" w:hAnsi="Times New Roman" w:cs="Times New Roman"/>
          <w:color w:val="000000"/>
          <w:sz w:val="20"/>
          <w:szCs w:val="20"/>
        </w:rPr>
        <w:t>,</w:t>
      </w:r>
      <w:r w:rsidRPr="00F3345C">
        <w:rPr>
          <w:rFonts w:ascii="Times New Roman" w:hAnsi="Times New Roman" w:cs="Times New Roman"/>
          <w:color w:val="000000"/>
          <w:sz w:val="20"/>
          <w:szCs w:val="20"/>
        </w:rPr>
        <w:t xml:space="preserve"> og der udvikles derfor redskaber til at understøtte dialogen om pædagogisk-didaktiske kompetencer.</w:t>
      </w:r>
    </w:p>
    <w:p w14:paraId="46438843" w14:textId="77777777" w:rsidR="007C02D0" w:rsidRPr="00F3345C" w:rsidRDefault="007C02D0" w:rsidP="007C02D0">
      <w:pPr>
        <w:pStyle w:val="Listeafsnit"/>
        <w:autoSpaceDE w:val="0"/>
        <w:autoSpaceDN w:val="0"/>
        <w:adjustRightInd w:val="0"/>
        <w:spacing w:after="0" w:line="240" w:lineRule="auto"/>
        <w:rPr>
          <w:rFonts w:ascii="Times New Roman" w:hAnsi="Times New Roman" w:cs="Times New Roman"/>
          <w:color w:val="000000"/>
          <w:sz w:val="20"/>
          <w:szCs w:val="20"/>
        </w:rPr>
      </w:pPr>
    </w:p>
    <w:p w14:paraId="27CF5EEA" w14:textId="49A11BA2" w:rsidR="007C02D0" w:rsidRPr="00F3345C" w:rsidRDefault="007C02D0" w:rsidP="007C02D0">
      <w:pPr>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Skabelon for undervisningsportfolio ved AU tilpasses rammeværket. Der udestår et betydeligt udviklings- og pilottestarbejde, før der findes en god form. CED bistår AU i dette arbejde.</w:t>
      </w:r>
    </w:p>
    <w:p w14:paraId="5978F20D" w14:textId="77777777" w:rsidR="007C02D0" w:rsidRPr="00F3345C" w:rsidRDefault="007C02D0" w:rsidP="007C02D0">
      <w:pPr>
        <w:autoSpaceDE w:val="0"/>
        <w:autoSpaceDN w:val="0"/>
        <w:adjustRightInd w:val="0"/>
        <w:spacing w:after="0" w:line="240" w:lineRule="auto"/>
        <w:ind w:left="720"/>
        <w:rPr>
          <w:rFonts w:ascii="Times New Roman" w:hAnsi="Times New Roman" w:cs="Times New Roman"/>
          <w:color w:val="000000"/>
          <w:sz w:val="20"/>
          <w:szCs w:val="20"/>
        </w:rPr>
      </w:pPr>
    </w:p>
    <w:p w14:paraId="0FEABBA9" w14:textId="77777777" w:rsidR="007C02D0" w:rsidRPr="00F3345C" w:rsidRDefault="007C02D0" w:rsidP="007C02D0">
      <w:pPr>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 xml:space="preserve">Der sættes en omfangsbegrænsning på AU’s undervisningsportfolio – maks. 7.500 anslag inkl. mellemrum svarende til 3 sider. </w:t>
      </w:r>
    </w:p>
    <w:p w14:paraId="3B2DFB31" w14:textId="77777777" w:rsidR="007C02D0" w:rsidRPr="00F3345C" w:rsidRDefault="007C02D0" w:rsidP="007C02D0">
      <w:pPr>
        <w:autoSpaceDE w:val="0"/>
        <w:autoSpaceDN w:val="0"/>
        <w:adjustRightInd w:val="0"/>
        <w:spacing w:after="0" w:line="240" w:lineRule="auto"/>
        <w:ind w:left="720"/>
        <w:rPr>
          <w:rFonts w:ascii="Times New Roman" w:hAnsi="Times New Roman" w:cs="Times New Roman"/>
          <w:color w:val="000000"/>
          <w:sz w:val="20"/>
          <w:szCs w:val="20"/>
        </w:rPr>
      </w:pPr>
    </w:p>
    <w:p w14:paraId="6E0A5480" w14:textId="77777777" w:rsidR="007C02D0" w:rsidRPr="00F3345C" w:rsidRDefault="007C02D0" w:rsidP="007C02D0">
      <w:pPr>
        <w:pStyle w:val="Listeafsni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Indholdselementerne i portfolio på tværs af AU omfatter</w:t>
      </w:r>
    </w:p>
    <w:p w14:paraId="1D589A34" w14:textId="77777777" w:rsidR="007C02D0" w:rsidRPr="00F3345C" w:rsidRDefault="007C02D0" w:rsidP="007C02D0">
      <w:pPr>
        <w:numPr>
          <w:ilvl w:val="1"/>
          <w:numId w:val="3"/>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Opgørelse over og en tilhørende beskrivelse af egen undervisning, vejledning og formidling</w:t>
      </w:r>
    </w:p>
    <w:p w14:paraId="6B207F5A" w14:textId="77777777" w:rsidR="007C02D0" w:rsidRPr="00F3345C" w:rsidRDefault="007C02D0" w:rsidP="007C02D0">
      <w:pPr>
        <w:numPr>
          <w:ilvl w:val="1"/>
          <w:numId w:val="3"/>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 xml:space="preserve">Eksempel på evaluering eller andet arbejde med kvalitet, samt egen refleksion derover </w:t>
      </w:r>
    </w:p>
    <w:p w14:paraId="58C27DF4" w14:textId="77777777" w:rsidR="007C02D0" w:rsidRPr="00F3345C" w:rsidRDefault="007C02D0" w:rsidP="007C02D0">
      <w:pPr>
        <w:numPr>
          <w:ilvl w:val="1"/>
          <w:numId w:val="3"/>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Eksempel på samarbejde med studerende og kolleger om undervisning, vejledning eller formidling</w:t>
      </w:r>
    </w:p>
    <w:p w14:paraId="3866E6F6" w14:textId="77777777" w:rsidR="007C02D0" w:rsidRPr="00F3345C" w:rsidRDefault="007C02D0" w:rsidP="007C02D0">
      <w:pPr>
        <w:numPr>
          <w:ilvl w:val="1"/>
          <w:numId w:val="3"/>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 xml:space="preserve">Dokumentation for gennemført pædagogisk-didaktisk kompetenceudvikling </w:t>
      </w:r>
    </w:p>
    <w:p w14:paraId="5EB745BB" w14:textId="62AE29FE" w:rsidR="007C02D0" w:rsidRPr="00F3345C" w:rsidRDefault="007C02D0" w:rsidP="007C02D0">
      <w:pPr>
        <w:numPr>
          <w:ilvl w:val="1"/>
          <w:numId w:val="3"/>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Portfolio kan derudover inkludere andre emner, som fastlægges lokalt (fakultet/institut)</w:t>
      </w:r>
    </w:p>
    <w:p w14:paraId="37FAF305" w14:textId="77777777" w:rsidR="007C02D0" w:rsidRPr="00F3345C" w:rsidRDefault="007C02D0" w:rsidP="007C02D0">
      <w:pPr>
        <w:autoSpaceDE w:val="0"/>
        <w:autoSpaceDN w:val="0"/>
        <w:adjustRightInd w:val="0"/>
        <w:spacing w:after="0" w:line="240" w:lineRule="auto"/>
        <w:ind w:left="720"/>
        <w:rPr>
          <w:rFonts w:ascii="Times New Roman" w:hAnsi="Times New Roman" w:cs="Times New Roman"/>
          <w:color w:val="000000"/>
          <w:sz w:val="20"/>
          <w:szCs w:val="20"/>
        </w:rPr>
      </w:pPr>
    </w:p>
    <w:p w14:paraId="3149E9B9" w14:textId="77777777" w:rsidR="007C02D0" w:rsidRPr="00F3345C" w:rsidRDefault="007C02D0" w:rsidP="007C02D0">
      <w:pPr>
        <w:pStyle w:val="Listeafsnit"/>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Ved stillingsopslag indgår undervisningsportfolio i bedømmelsen af, hvorvidt en ansøger er kvalificeret. Hvis man i særlige tilfælde ansætter en ansøger, der ikke er universitetspædagogisk kvalificeret, skal instituttet udarbejde en 2-årig plan for opkvalificeringen.</w:t>
      </w:r>
    </w:p>
    <w:p w14:paraId="7B982F0D" w14:textId="77777777" w:rsidR="007C02D0" w:rsidRPr="00F3345C" w:rsidRDefault="007C02D0" w:rsidP="007C02D0">
      <w:pPr>
        <w:autoSpaceDE w:val="0"/>
        <w:autoSpaceDN w:val="0"/>
        <w:adjustRightInd w:val="0"/>
        <w:spacing w:after="0" w:line="240" w:lineRule="auto"/>
        <w:ind w:left="720"/>
        <w:rPr>
          <w:rFonts w:ascii="Times New Roman" w:hAnsi="Times New Roman" w:cs="Times New Roman"/>
          <w:color w:val="000000"/>
          <w:sz w:val="20"/>
          <w:szCs w:val="20"/>
        </w:rPr>
      </w:pPr>
    </w:p>
    <w:p w14:paraId="1852058E" w14:textId="536428A7" w:rsidR="007C02D0" w:rsidRPr="00F3345C" w:rsidRDefault="007C02D0" w:rsidP="007C02D0">
      <w:pPr>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Kravet om undervisningsportfolio gælder på AU allerede fra ansøgning til studieadjunkt/adjunkt/forsker/postdoc med hensyntagen til stillingens niveau. Implementering af dette krav forudsætter, at udenlandske ansøgere kan se, hvordan de skal udfylde portfolio. På institutniveau udarbejder og offentliggør man en eksemplarisk, konkret og realistisk undervisningsportfolio med afsæt i AU</w:t>
      </w:r>
      <w:r w:rsidR="005E608C">
        <w:rPr>
          <w:rFonts w:ascii="Times New Roman" w:hAnsi="Times New Roman" w:cs="Times New Roman"/>
          <w:color w:val="000000"/>
          <w:sz w:val="20"/>
          <w:szCs w:val="20"/>
        </w:rPr>
        <w:t>’</w:t>
      </w:r>
      <w:r w:rsidRPr="00F3345C">
        <w:rPr>
          <w:rFonts w:ascii="Times New Roman" w:hAnsi="Times New Roman" w:cs="Times New Roman"/>
          <w:color w:val="000000"/>
          <w:sz w:val="20"/>
          <w:szCs w:val="20"/>
        </w:rPr>
        <w:t>s skabelon. CED kan bistå efter behov.</w:t>
      </w:r>
    </w:p>
    <w:p w14:paraId="1DABC792" w14:textId="77777777" w:rsidR="007C02D0" w:rsidRPr="00F3345C" w:rsidRDefault="007C02D0" w:rsidP="007C02D0">
      <w:pPr>
        <w:autoSpaceDE w:val="0"/>
        <w:autoSpaceDN w:val="0"/>
        <w:adjustRightInd w:val="0"/>
        <w:spacing w:after="0" w:line="240" w:lineRule="auto"/>
        <w:ind w:left="720"/>
        <w:rPr>
          <w:rFonts w:ascii="Times New Roman" w:hAnsi="Times New Roman" w:cs="Times New Roman"/>
          <w:color w:val="000000"/>
          <w:sz w:val="20"/>
          <w:szCs w:val="20"/>
        </w:rPr>
      </w:pPr>
    </w:p>
    <w:p w14:paraId="7965A9CD" w14:textId="13994F87" w:rsidR="007C02D0" w:rsidRPr="00F3345C" w:rsidRDefault="007C02D0" w:rsidP="00DC4531">
      <w:pPr>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F3345C">
        <w:rPr>
          <w:rFonts w:ascii="Times New Roman" w:hAnsi="Times New Roman" w:cs="Times New Roman"/>
          <w:color w:val="000000"/>
          <w:sz w:val="20"/>
          <w:szCs w:val="20"/>
        </w:rPr>
        <w:t>AU kræver ved lektor og professoransættelser i tillæg til de fire punkter beskrevet i ovenstående beskrivelse af portfolio et bilag med et ‘</w:t>
      </w:r>
      <w:proofErr w:type="spellStart"/>
      <w:r w:rsidRPr="00F3345C">
        <w:rPr>
          <w:rFonts w:ascii="Times New Roman" w:hAnsi="Times New Roman" w:cs="Times New Roman"/>
          <w:color w:val="000000"/>
          <w:sz w:val="20"/>
          <w:szCs w:val="20"/>
        </w:rPr>
        <w:t>teaching</w:t>
      </w:r>
      <w:proofErr w:type="spellEnd"/>
      <w:r w:rsidRPr="00F3345C">
        <w:rPr>
          <w:rFonts w:ascii="Times New Roman" w:hAnsi="Times New Roman" w:cs="Times New Roman"/>
          <w:color w:val="000000"/>
          <w:sz w:val="20"/>
          <w:szCs w:val="20"/>
        </w:rPr>
        <w:t xml:space="preserve"> statement’. Dette eksemplificeres også.</w:t>
      </w:r>
    </w:p>
    <w:sectPr w:rsidR="007C02D0" w:rsidRPr="00F3345C" w:rsidSect="00D700A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147E" w14:textId="77777777" w:rsidR="00802996" w:rsidRDefault="00802996" w:rsidP="00284F27">
      <w:pPr>
        <w:spacing w:after="0" w:line="240" w:lineRule="auto"/>
      </w:pPr>
      <w:r>
        <w:separator/>
      </w:r>
    </w:p>
  </w:endnote>
  <w:endnote w:type="continuationSeparator" w:id="0">
    <w:p w14:paraId="5194F485" w14:textId="77777777" w:rsidR="00802996" w:rsidRDefault="00802996" w:rsidP="0028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0030"/>
      <w:docPartObj>
        <w:docPartGallery w:val="Page Numbers (Bottom of Page)"/>
        <w:docPartUnique/>
      </w:docPartObj>
    </w:sdtPr>
    <w:sdtEndPr/>
    <w:sdtContent>
      <w:p w14:paraId="2140ED80" w14:textId="7BBEBC63" w:rsidR="007022CB" w:rsidRDefault="007022CB">
        <w:pPr>
          <w:pStyle w:val="Sidefod"/>
          <w:jc w:val="right"/>
        </w:pPr>
        <w:r>
          <w:fldChar w:fldCharType="begin"/>
        </w:r>
        <w:r>
          <w:instrText>PAGE   \* MERGEFORMAT</w:instrText>
        </w:r>
        <w:r>
          <w:fldChar w:fldCharType="separate"/>
        </w:r>
        <w:r w:rsidR="00A12DFA">
          <w:rPr>
            <w:noProof/>
          </w:rPr>
          <w:t>6</w:t>
        </w:r>
        <w:r>
          <w:fldChar w:fldCharType="end"/>
        </w:r>
      </w:p>
    </w:sdtContent>
  </w:sdt>
  <w:p w14:paraId="31F479EB" w14:textId="77777777" w:rsidR="007022CB" w:rsidRDefault="007022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403E" w14:textId="77777777" w:rsidR="00802996" w:rsidRDefault="00802996" w:rsidP="00284F27">
      <w:pPr>
        <w:spacing w:after="0" w:line="240" w:lineRule="auto"/>
      </w:pPr>
      <w:r>
        <w:separator/>
      </w:r>
    </w:p>
  </w:footnote>
  <w:footnote w:type="continuationSeparator" w:id="0">
    <w:p w14:paraId="6B1CD735" w14:textId="77777777" w:rsidR="00802996" w:rsidRDefault="00802996" w:rsidP="0028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BD4"/>
    <w:multiLevelType w:val="hybridMultilevel"/>
    <w:tmpl w:val="F292726E"/>
    <w:lvl w:ilvl="0" w:tplc="0406000F">
      <w:start w:val="1"/>
      <w:numFmt w:val="decimal"/>
      <w:lvlText w:val="%1."/>
      <w:lvlJc w:val="left"/>
      <w:pPr>
        <w:tabs>
          <w:tab w:val="num" w:pos="720"/>
        </w:tabs>
        <w:ind w:left="720" w:hanging="360"/>
      </w:pPr>
      <w:rPr>
        <w:rFonts w:hint="default"/>
      </w:rPr>
    </w:lvl>
    <w:lvl w:ilvl="1" w:tplc="AF48EE98">
      <w:start w:val="1"/>
      <w:numFmt w:val="bullet"/>
      <w:lvlText w:val="•"/>
      <w:lvlJc w:val="left"/>
      <w:pPr>
        <w:tabs>
          <w:tab w:val="num" w:pos="1440"/>
        </w:tabs>
        <w:ind w:left="1440" w:hanging="360"/>
      </w:pPr>
      <w:rPr>
        <w:rFonts w:ascii="Arial" w:hAnsi="Arial" w:hint="default"/>
      </w:rPr>
    </w:lvl>
    <w:lvl w:ilvl="2" w:tplc="C5E219C2">
      <w:numFmt w:val="bullet"/>
      <w:lvlText w:val="•"/>
      <w:lvlJc w:val="left"/>
      <w:pPr>
        <w:tabs>
          <w:tab w:val="num" w:pos="2160"/>
        </w:tabs>
        <w:ind w:left="2160" w:hanging="360"/>
      </w:pPr>
      <w:rPr>
        <w:rFonts w:ascii="Arial" w:hAnsi="Arial" w:hint="default"/>
      </w:rPr>
    </w:lvl>
    <w:lvl w:ilvl="3" w:tplc="6AD28BBE" w:tentative="1">
      <w:start w:val="1"/>
      <w:numFmt w:val="bullet"/>
      <w:lvlText w:val="•"/>
      <w:lvlJc w:val="left"/>
      <w:pPr>
        <w:tabs>
          <w:tab w:val="num" w:pos="2880"/>
        </w:tabs>
        <w:ind w:left="2880" w:hanging="360"/>
      </w:pPr>
      <w:rPr>
        <w:rFonts w:ascii="Arial" w:hAnsi="Arial" w:hint="default"/>
      </w:rPr>
    </w:lvl>
    <w:lvl w:ilvl="4" w:tplc="5DBED65C" w:tentative="1">
      <w:start w:val="1"/>
      <w:numFmt w:val="bullet"/>
      <w:lvlText w:val="•"/>
      <w:lvlJc w:val="left"/>
      <w:pPr>
        <w:tabs>
          <w:tab w:val="num" w:pos="3600"/>
        </w:tabs>
        <w:ind w:left="3600" w:hanging="360"/>
      </w:pPr>
      <w:rPr>
        <w:rFonts w:ascii="Arial" w:hAnsi="Arial" w:hint="default"/>
      </w:rPr>
    </w:lvl>
    <w:lvl w:ilvl="5" w:tplc="049AE8E0" w:tentative="1">
      <w:start w:val="1"/>
      <w:numFmt w:val="bullet"/>
      <w:lvlText w:val="•"/>
      <w:lvlJc w:val="left"/>
      <w:pPr>
        <w:tabs>
          <w:tab w:val="num" w:pos="4320"/>
        </w:tabs>
        <w:ind w:left="4320" w:hanging="360"/>
      </w:pPr>
      <w:rPr>
        <w:rFonts w:ascii="Arial" w:hAnsi="Arial" w:hint="default"/>
      </w:rPr>
    </w:lvl>
    <w:lvl w:ilvl="6" w:tplc="8F8EB000" w:tentative="1">
      <w:start w:val="1"/>
      <w:numFmt w:val="bullet"/>
      <w:lvlText w:val="•"/>
      <w:lvlJc w:val="left"/>
      <w:pPr>
        <w:tabs>
          <w:tab w:val="num" w:pos="5040"/>
        </w:tabs>
        <w:ind w:left="5040" w:hanging="360"/>
      </w:pPr>
      <w:rPr>
        <w:rFonts w:ascii="Arial" w:hAnsi="Arial" w:hint="default"/>
      </w:rPr>
    </w:lvl>
    <w:lvl w:ilvl="7" w:tplc="6DF24EE6" w:tentative="1">
      <w:start w:val="1"/>
      <w:numFmt w:val="bullet"/>
      <w:lvlText w:val="•"/>
      <w:lvlJc w:val="left"/>
      <w:pPr>
        <w:tabs>
          <w:tab w:val="num" w:pos="5760"/>
        </w:tabs>
        <w:ind w:left="5760" w:hanging="360"/>
      </w:pPr>
      <w:rPr>
        <w:rFonts w:ascii="Arial" w:hAnsi="Arial" w:hint="default"/>
      </w:rPr>
    </w:lvl>
    <w:lvl w:ilvl="8" w:tplc="47C479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11576"/>
    <w:multiLevelType w:val="hybridMultilevel"/>
    <w:tmpl w:val="41E08200"/>
    <w:lvl w:ilvl="0" w:tplc="0406000F">
      <w:start w:val="1"/>
      <w:numFmt w:val="decimal"/>
      <w:lvlText w:val="%1."/>
      <w:lvlJc w:val="left"/>
      <w:pPr>
        <w:ind w:left="360" w:hanging="360"/>
      </w:pPr>
      <w:rPr>
        <w:rFonts w:hint="default"/>
      </w:rPr>
    </w:lvl>
    <w:lvl w:ilvl="1" w:tplc="0406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8A4C46"/>
    <w:multiLevelType w:val="hybridMultilevel"/>
    <w:tmpl w:val="CB4CBE98"/>
    <w:lvl w:ilvl="0" w:tplc="B35EC240">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3" w15:restartNumberingAfterBreak="0">
    <w:nsid w:val="136367EA"/>
    <w:multiLevelType w:val="hybridMultilevel"/>
    <w:tmpl w:val="820ECA5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9172E7"/>
    <w:multiLevelType w:val="hybridMultilevel"/>
    <w:tmpl w:val="C0B809F0"/>
    <w:lvl w:ilvl="0" w:tplc="0406000F">
      <w:start w:val="1"/>
      <w:numFmt w:val="decimal"/>
      <w:lvlText w:val="%1."/>
      <w:lvlJc w:val="left"/>
      <w:pPr>
        <w:tabs>
          <w:tab w:val="num" w:pos="720"/>
        </w:tabs>
        <w:ind w:left="720" w:hanging="360"/>
      </w:pPr>
      <w:rPr>
        <w:rFonts w:hint="default"/>
      </w:rPr>
    </w:lvl>
    <w:lvl w:ilvl="1" w:tplc="12FEF660">
      <w:start w:val="1"/>
      <w:numFmt w:val="bullet"/>
      <w:lvlText w:val="•"/>
      <w:lvlJc w:val="left"/>
      <w:pPr>
        <w:tabs>
          <w:tab w:val="num" w:pos="1440"/>
        </w:tabs>
        <w:ind w:left="1440" w:hanging="360"/>
      </w:pPr>
      <w:rPr>
        <w:rFonts w:ascii="Arial" w:hAnsi="Arial" w:hint="default"/>
      </w:rPr>
    </w:lvl>
    <w:lvl w:ilvl="2" w:tplc="5E7291A8" w:tentative="1">
      <w:start w:val="1"/>
      <w:numFmt w:val="bullet"/>
      <w:lvlText w:val="•"/>
      <w:lvlJc w:val="left"/>
      <w:pPr>
        <w:tabs>
          <w:tab w:val="num" w:pos="2160"/>
        </w:tabs>
        <w:ind w:left="2160" w:hanging="360"/>
      </w:pPr>
      <w:rPr>
        <w:rFonts w:ascii="Arial" w:hAnsi="Arial" w:hint="default"/>
      </w:rPr>
    </w:lvl>
    <w:lvl w:ilvl="3" w:tplc="747C1DFE" w:tentative="1">
      <w:start w:val="1"/>
      <w:numFmt w:val="bullet"/>
      <w:lvlText w:val="•"/>
      <w:lvlJc w:val="left"/>
      <w:pPr>
        <w:tabs>
          <w:tab w:val="num" w:pos="2880"/>
        </w:tabs>
        <w:ind w:left="2880" w:hanging="360"/>
      </w:pPr>
      <w:rPr>
        <w:rFonts w:ascii="Arial" w:hAnsi="Arial" w:hint="default"/>
      </w:rPr>
    </w:lvl>
    <w:lvl w:ilvl="4" w:tplc="0AC480DC" w:tentative="1">
      <w:start w:val="1"/>
      <w:numFmt w:val="bullet"/>
      <w:lvlText w:val="•"/>
      <w:lvlJc w:val="left"/>
      <w:pPr>
        <w:tabs>
          <w:tab w:val="num" w:pos="3600"/>
        </w:tabs>
        <w:ind w:left="3600" w:hanging="360"/>
      </w:pPr>
      <w:rPr>
        <w:rFonts w:ascii="Arial" w:hAnsi="Arial" w:hint="default"/>
      </w:rPr>
    </w:lvl>
    <w:lvl w:ilvl="5" w:tplc="130ACA56" w:tentative="1">
      <w:start w:val="1"/>
      <w:numFmt w:val="bullet"/>
      <w:lvlText w:val="•"/>
      <w:lvlJc w:val="left"/>
      <w:pPr>
        <w:tabs>
          <w:tab w:val="num" w:pos="4320"/>
        </w:tabs>
        <w:ind w:left="4320" w:hanging="360"/>
      </w:pPr>
      <w:rPr>
        <w:rFonts w:ascii="Arial" w:hAnsi="Arial" w:hint="default"/>
      </w:rPr>
    </w:lvl>
    <w:lvl w:ilvl="6" w:tplc="F58223DE" w:tentative="1">
      <w:start w:val="1"/>
      <w:numFmt w:val="bullet"/>
      <w:lvlText w:val="•"/>
      <w:lvlJc w:val="left"/>
      <w:pPr>
        <w:tabs>
          <w:tab w:val="num" w:pos="5040"/>
        </w:tabs>
        <w:ind w:left="5040" w:hanging="360"/>
      </w:pPr>
      <w:rPr>
        <w:rFonts w:ascii="Arial" w:hAnsi="Arial" w:hint="default"/>
      </w:rPr>
    </w:lvl>
    <w:lvl w:ilvl="7" w:tplc="5B8EC8BC" w:tentative="1">
      <w:start w:val="1"/>
      <w:numFmt w:val="bullet"/>
      <w:lvlText w:val="•"/>
      <w:lvlJc w:val="left"/>
      <w:pPr>
        <w:tabs>
          <w:tab w:val="num" w:pos="5760"/>
        </w:tabs>
        <w:ind w:left="5760" w:hanging="360"/>
      </w:pPr>
      <w:rPr>
        <w:rFonts w:ascii="Arial" w:hAnsi="Arial" w:hint="default"/>
      </w:rPr>
    </w:lvl>
    <w:lvl w:ilvl="8" w:tplc="5420D8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8A6D8F"/>
    <w:multiLevelType w:val="hybridMultilevel"/>
    <w:tmpl w:val="D9D0940A"/>
    <w:lvl w:ilvl="0" w:tplc="0406000F">
      <w:start w:val="1"/>
      <w:numFmt w:val="decimal"/>
      <w:lvlText w:val="%1."/>
      <w:lvlJc w:val="left"/>
      <w:pPr>
        <w:ind w:left="360" w:hanging="360"/>
      </w:pPr>
      <w:rPr>
        <w:rFonts w:hint="default"/>
      </w:rPr>
    </w:lvl>
    <w:lvl w:ilvl="1" w:tplc="04060017">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F6B237F"/>
    <w:multiLevelType w:val="hybridMultilevel"/>
    <w:tmpl w:val="CB74BF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A8E6B7C"/>
    <w:multiLevelType w:val="hybridMultilevel"/>
    <w:tmpl w:val="9972390E"/>
    <w:lvl w:ilvl="0" w:tplc="5798B51C">
      <w:start w:val="2"/>
      <w:numFmt w:val="bullet"/>
      <w:lvlText w:val="-"/>
      <w:lvlJc w:val="left"/>
      <w:pPr>
        <w:ind w:left="720" w:hanging="360"/>
      </w:pPr>
      <w:rPr>
        <w:rFonts w:ascii="Calibri" w:eastAsiaTheme="minorHAnsi"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50566058">
    <w:abstractNumId w:val="6"/>
  </w:num>
  <w:num w:numId="2" w16cid:durableId="2035575357">
    <w:abstractNumId w:val="3"/>
  </w:num>
  <w:num w:numId="3" w16cid:durableId="458492403">
    <w:abstractNumId w:val="0"/>
  </w:num>
  <w:num w:numId="4" w16cid:durableId="1964730867">
    <w:abstractNumId w:val="4"/>
  </w:num>
  <w:num w:numId="5" w16cid:durableId="1246110281">
    <w:abstractNumId w:val="5"/>
  </w:num>
  <w:num w:numId="6" w16cid:durableId="1431389952">
    <w:abstractNumId w:val="1"/>
  </w:num>
  <w:num w:numId="7" w16cid:durableId="1436095638">
    <w:abstractNumId w:val="7"/>
  </w:num>
  <w:num w:numId="8" w16cid:durableId="103690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MzA0MjcwNDewNLVU0lEKTi0uzszPAykwrgUA/i4+VCwAAAA="/>
  </w:docVars>
  <w:rsids>
    <w:rsidRoot w:val="00284F27"/>
    <w:rsid w:val="00001A21"/>
    <w:rsid w:val="00002DE9"/>
    <w:rsid w:val="0001612D"/>
    <w:rsid w:val="0005090E"/>
    <w:rsid w:val="00051254"/>
    <w:rsid w:val="00055824"/>
    <w:rsid w:val="0005603C"/>
    <w:rsid w:val="0006102C"/>
    <w:rsid w:val="00067287"/>
    <w:rsid w:val="00070FCD"/>
    <w:rsid w:val="00097672"/>
    <w:rsid w:val="00097913"/>
    <w:rsid w:val="000B6CF8"/>
    <w:rsid w:val="000C3538"/>
    <w:rsid w:val="000D1287"/>
    <w:rsid w:val="000D7216"/>
    <w:rsid w:val="000E5CC8"/>
    <w:rsid w:val="000F0743"/>
    <w:rsid w:val="00101600"/>
    <w:rsid w:val="00102A10"/>
    <w:rsid w:val="0011333A"/>
    <w:rsid w:val="0012286B"/>
    <w:rsid w:val="00124AE2"/>
    <w:rsid w:val="00124F38"/>
    <w:rsid w:val="001321CA"/>
    <w:rsid w:val="00151CB6"/>
    <w:rsid w:val="00153090"/>
    <w:rsid w:val="00154FDD"/>
    <w:rsid w:val="00156C88"/>
    <w:rsid w:val="00164F32"/>
    <w:rsid w:val="001720E2"/>
    <w:rsid w:val="001768EB"/>
    <w:rsid w:val="001824DE"/>
    <w:rsid w:val="0018650F"/>
    <w:rsid w:val="001872C5"/>
    <w:rsid w:val="00187B66"/>
    <w:rsid w:val="001913C5"/>
    <w:rsid w:val="0019529C"/>
    <w:rsid w:val="001A6009"/>
    <w:rsid w:val="001B6614"/>
    <w:rsid w:val="001B7A1F"/>
    <w:rsid w:val="001B7C88"/>
    <w:rsid w:val="001C461A"/>
    <w:rsid w:val="001D2019"/>
    <w:rsid w:val="001D6AA7"/>
    <w:rsid w:val="001E0507"/>
    <w:rsid w:val="001E25AA"/>
    <w:rsid w:val="001F2BF7"/>
    <w:rsid w:val="001F543D"/>
    <w:rsid w:val="00202377"/>
    <w:rsid w:val="002066CC"/>
    <w:rsid w:val="0021065F"/>
    <w:rsid w:val="002107D4"/>
    <w:rsid w:val="00214555"/>
    <w:rsid w:val="00222F80"/>
    <w:rsid w:val="0022517E"/>
    <w:rsid w:val="0022697B"/>
    <w:rsid w:val="00227D8F"/>
    <w:rsid w:val="00233B2F"/>
    <w:rsid w:val="002467B1"/>
    <w:rsid w:val="002512EB"/>
    <w:rsid w:val="002761D0"/>
    <w:rsid w:val="00284F27"/>
    <w:rsid w:val="002A33C2"/>
    <w:rsid w:val="002B3D0E"/>
    <w:rsid w:val="002B4B92"/>
    <w:rsid w:val="002C329A"/>
    <w:rsid w:val="002C609A"/>
    <w:rsid w:val="002D3068"/>
    <w:rsid w:val="002D35FA"/>
    <w:rsid w:val="002D4049"/>
    <w:rsid w:val="002E3C56"/>
    <w:rsid w:val="002E5BCA"/>
    <w:rsid w:val="002E7B13"/>
    <w:rsid w:val="002F4F90"/>
    <w:rsid w:val="002F633C"/>
    <w:rsid w:val="003133A2"/>
    <w:rsid w:val="003137B2"/>
    <w:rsid w:val="00317919"/>
    <w:rsid w:val="00324FD7"/>
    <w:rsid w:val="0035323E"/>
    <w:rsid w:val="00356619"/>
    <w:rsid w:val="0036538D"/>
    <w:rsid w:val="00370B4F"/>
    <w:rsid w:val="003745CD"/>
    <w:rsid w:val="00374E77"/>
    <w:rsid w:val="00392BA3"/>
    <w:rsid w:val="00393719"/>
    <w:rsid w:val="00394181"/>
    <w:rsid w:val="003A3957"/>
    <w:rsid w:val="003B3435"/>
    <w:rsid w:val="003B4BDD"/>
    <w:rsid w:val="003B57EB"/>
    <w:rsid w:val="003D289B"/>
    <w:rsid w:val="003D3FEE"/>
    <w:rsid w:val="003D7DFF"/>
    <w:rsid w:val="003E5C72"/>
    <w:rsid w:val="003F2EF6"/>
    <w:rsid w:val="003F2FD1"/>
    <w:rsid w:val="00403052"/>
    <w:rsid w:val="00411358"/>
    <w:rsid w:val="004323C0"/>
    <w:rsid w:val="00462469"/>
    <w:rsid w:val="00463EDA"/>
    <w:rsid w:val="00475BEB"/>
    <w:rsid w:val="00481B76"/>
    <w:rsid w:val="00483D72"/>
    <w:rsid w:val="004905C7"/>
    <w:rsid w:val="00491BDB"/>
    <w:rsid w:val="00492C5C"/>
    <w:rsid w:val="004A272C"/>
    <w:rsid w:val="004A5A62"/>
    <w:rsid w:val="004B1514"/>
    <w:rsid w:val="004B2941"/>
    <w:rsid w:val="004B44AD"/>
    <w:rsid w:val="004B5368"/>
    <w:rsid w:val="004B7578"/>
    <w:rsid w:val="004C37F0"/>
    <w:rsid w:val="004E332F"/>
    <w:rsid w:val="004F08E8"/>
    <w:rsid w:val="00502D8B"/>
    <w:rsid w:val="00506F96"/>
    <w:rsid w:val="005169CA"/>
    <w:rsid w:val="00520398"/>
    <w:rsid w:val="00530B12"/>
    <w:rsid w:val="0053471A"/>
    <w:rsid w:val="00534F31"/>
    <w:rsid w:val="0053539E"/>
    <w:rsid w:val="00541D53"/>
    <w:rsid w:val="00545257"/>
    <w:rsid w:val="00546DB4"/>
    <w:rsid w:val="005528E2"/>
    <w:rsid w:val="00557D1C"/>
    <w:rsid w:val="005600BB"/>
    <w:rsid w:val="005629D3"/>
    <w:rsid w:val="005663AA"/>
    <w:rsid w:val="00566CC5"/>
    <w:rsid w:val="00567F41"/>
    <w:rsid w:val="0057109C"/>
    <w:rsid w:val="005722B8"/>
    <w:rsid w:val="00572520"/>
    <w:rsid w:val="0057605F"/>
    <w:rsid w:val="005760DB"/>
    <w:rsid w:val="00581EAD"/>
    <w:rsid w:val="00584980"/>
    <w:rsid w:val="00594DE8"/>
    <w:rsid w:val="005952CB"/>
    <w:rsid w:val="00595311"/>
    <w:rsid w:val="005A79EA"/>
    <w:rsid w:val="005B1A2F"/>
    <w:rsid w:val="005B456F"/>
    <w:rsid w:val="005B7B00"/>
    <w:rsid w:val="005C3CAF"/>
    <w:rsid w:val="005D59EC"/>
    <w:rsid w:val="005E25A0"/>
    <w:rsid w:val="005E608C"/>
    <w:rsid w:val="005F1611"/>
    <w:rsid w:val="005F57F1"/>
    <w:rsid w:val="006003C3"/>
    <w:rsid w:val="006036CD"/>
    <w:rsid w:val="0061198C"/>
    <w:rsid w:val="00612666"/>
    <w:rsid w:val="00621913"/>
    <w:rsid w:val="0063035B"/>
    <w:rsid w:val="00640B39"/>
    <w:rsid w:val="0064794D"/>
    <w:rsid w:val="00651846"/>
    <w:rsid w:val="0065194D"/>
    <w:rsid w:val="006531EA"/>
    <w:rsid w:val="006833E3"/>
    <w:rsid w:val="00685F41"/>
    <w:rsid w:val="006A212C"/>
    <w:rsid w:val="006B67A4"/>
    <w:rsid w:val="006D2F92"/>
    <w:rsid w:val="006D31E6"/>
    <w:rsid w:val="006F7199"/>
    <w:rsid w:val="007022CB"/>
    <w:rsid w:val="0070299A"/>
    <w:rsid w:val="00712144"/>
    <w:rsid w:val="00712C19"/>
    <w:rsid w:val="00713375"/>
    <w:rsid w:val="0072372D"/>
    <w:rsid w:val="007279CA"/>
    <w:rsid w:val="007308D4"/>
    <w:rsid w:val="0073237B"/>
    <w:rsid w:val="0075369C"/>
    <w:rsid w:val="007570A4"/>
    <w:rsid w:val="00771372"/>
    <w:rsid w:val="00772924"/>
    <w:rsid w:val="00773EB2"/>
    <w:rsid w:val="0077478B"/>
    <w:rsid w:val="007763AC"/>
    <w:rsid w:val="007802D7"/>
    <w:rsid w:val="00780E60"/>
    <w:rsid w:val="00783249"/>
    <w:rsid w:val="00784580"/>
    <w:rsid w:val="0078674A"/>
    <w:rsid w:val="00794AAC"/>
    <w:rsid w:val="007A3937"/>
    <w:rsid w:val="007A7DF7"/>
    <w:rsid w:val="007B2A75"/>
    <w:rsid w:val="007B3A34"/>
    <w:rsid w:val="007B526E"/>
    <w:rsid w:val="007B60A7"/>
    <w:rsid w:val="007C02D0"/>
    <w:rsid w:val="007C35F2"/>
    <w:rsid w:val="007D03D4"/>
    <w:rsid w:val="007D0D14"/>
    <w:rsid w:val="007D3986"/>
    <w:rsid w:val="007D4486"/>
    <w:rsid w:val="007E5297"/>
    <w:rsid w:val="007F34AA"/>
    <w:rsid w:val="007F54DA"/>
    <w:rsid w:val="00800F04"/>
    <w:rsid w:val="00802996"/>
    <w:rsid w:val="008155F1"/>
    <w:rsid w:val="0081709F"/>
    <w:rsid w:val="00836586"/>
    <w:rsid w:val="00841FFA"/>
    <w:rsid w:val="00843323"/>
    <w:rsid w:val="00843E92"/>
    <w:rsid w:val="0084554B"/>
    <w:rsid w:val="00855340"/>
    <w:rsid w:val="00861084"/>
    <w:rsid w:val="00863B56"/>
    <w:rsid w:val="008661B5"/>
    <w:rsid w:val="008734C8"/>
    <w:rsid w:val="00875D4C"/>
    <w:rsid w:val="00881AB8"/>
    <w:rsid w:val="00881BFB"/>
    <w:rsid w:val="00883815"/>
    <w:rsid w:val="008867C7"/>
    <w:rsid w:val="00890B31"/>
    <w:rsid w:val="00894D9D"/>
    <w:rsid w:val="00895070"/>
    <w:rsid w:val="00895FAC"/>
    <w:rsid w:val="008A1458"/>
    <w:rsid w:val="008B37F0"/>
    <w:rsid w:val="008D11EC"/>
    <w:rsid w:val="008D5F7D"/>
    <w:rsid w:val="008E0761"/>
    <w:rsid w:val="009002DB"/>
    <w:rsid w:val="009021E0"/>
    <w:rsid w:val="009034F2"/>
    <w:rsid w:val="00913F10"/>
    <w:rsid w:val="009237EA"/>
    <w:rsid w:val="00926B2B"/>
    <w:rsid w:val="0092781D"/>
    <w:rsid w:val="00935A21"/>
    <w:rsid w:val="0094087A"/>
    <w:rsid w:val="00950007"/>
    <w:rsid w:val="009522DF"/>
    <w:rsid w:val="00956272"/>
    <w:rsid w:val="0096124E"/>
    <w:rsid w:val="00962C45"/>
    <w:rsid w:val="00972D6A"/>
    <w:rsid w:val="0097686B"/>
    <w:rsid w:val="009944E5"/>
    <w:rsid w:val="00995CEA"/>
    <w:rsid w:val="009A06CD"/>
    <w:rsid w:val="009A3A8B"/>
    <w:rsid w:val="009A7A9D"/>
    <w:rsid w:val="009B4D53"/>
    <w:rsid w:val="009C4E1F"/>
    <w:rsid w:val="009D3223"/>
    <w:rsid w:val="009F0034"/>
    <w:rsid w:val="009F5633"/>
    <w:rsid w:val="009F7A91"/>
    <w:rsid w:val="00A01571"/>
    <w:rsid w:val="00A02A78"/>
    <w:rsid w:val="00A03929"/>
    <w:rsid w:val="00A06454"/>
    <w:rsid w:val="00A07E93"/>
    <w:rsid w:val="00A12DFA"/>
    <w:rsid w:val="00A3251A"/>
    <w:rsid w:val="00A346AA"/>
    <w:rsid w:val="00A34AE8"/>
    <w:rsid w:val="00A46D57"/>
    <w:rsid w:val="00A73EB3"/>
    <w:rsid w:val="00A83857"/>
    <w:rsid w:val="00A8437B"/>
    <w:rsid w:val="00A856F3"/>
    <w:rsid w:val="00A8718B"/>
    <w:rsid w:val="00A91491"/>
    <w:rsid w:val="00A95356"/>
    <w:rsid w:val="00AB4F9A"/>
    <w:rsid w:val="00AC1DFB"/>
    <w:rsid w:val="00AC240E"/>
    <w:rsid w:val="00AC254C"/>
    <w:rsid w:val="00AC74D1"/>
    <w:rsid w:val="00AC7E42"/>
    <w:rsid w:val="00AD1B92"/>
    <w:rsid w:val="00AD5A15"/>
    <w:rsid w:val="00AE7AB3"/>
    <w:rsid w:val="00AF0614"/>
    <w:rsid w:val="00AF62BA"/>
    <w:rsid w:val="00AF64E9"/>
    <w:rsid w:val="00B0124F"/>
    <w:rsid w:val="00B202DC"/>
    <w:rsid w:val="00B2171D"/>
    <w:rsid w:val="00B2527A"/>
    <w:rsid w:val="00B32EC8"/>
    <w:rsid w:val="00B372AC"/>
    <w:rsid w:val="00B42104"/>
    <w:rsid w:val="00B50747"/>
    <w:rsid w:val="00B51A4A"/>
    <w:rsid w:val="00B840B3"/>
    <w:rsid w:val="00B85CC5"/>
    <w:rsid w:val="00BA269E"/>
    <w:rsid w:val="00BA7555"/>
    <w:rsid w:val="00BB03D1"/>
    <w:rsid w:val="00BB487C"/>
    <w:rsid w:val="00BB5BCB"/>
    <w:rsid w:val="00BB5EBB"/>
    <w:rsid w:val="00BC0F1E"/>
    <w:rsid w:val="00BC30F7"/>
    <w:rsid w:val="00BC5540"/>
    <w:rsid w:val="00BC6710"/>
    <w:rsid w:val="00BD7052"/>
    <w:rsid w:val="00BD777A"/>
    <w:rsid w:val="00BE0686"/>
    <w:rsid w:val="00BF18E3"/>
    <w:rsid w:val="00BF5F1C"/>
    <w:rsid w:val="00BF62FC"/>
    <w:rsid w:val="00BF710A"/>
    <w:rsid w:val="00C1430E"/>
    <w:rsid w:val="00C310BE"/>
    <w:rsid w:val="00C3774F"/>
    <w:rsid w:val="00C4727C"/>
    <w:rsid w:val="00C47BA1"/>
    <w:rsid w:val="00C51495"/>
    <w:rsid w:val="00C56BCE"/>
    <w:rsid w:val="00C756F1"/>
    <w:rsid w:val="00C827AB"/>
    <w:rsid w:val="00CA2747"/>
    <w:rsid w:val="00CB2556"/>
    <w:rsid w:val="00CB4E09"/>
    <w:rsid w:val="00CC103D"/>
    <w:rsid w:val="00CC1443"/>
    <w:rsid w:val="00CF1E76"/>
    <w:rsid w:val="00CF7660"/>
    <w:rsid w:val="00D01D99"/>
    <w:rsid w:val="00D101E9"/>
    <w:rsid w:val="00D1173D"/>
    <w:rsid w:val="00D17CF4"/>
    <w:rsid w:val="00D21EA2"/>
    <w:rsid w:val="00D2369F"/>
    <w:rsid w:val="00D326E1"/>
    <w:rsid w:val="00D3756E"/>
    <w:rsid w:val="00D37946"/>
    <w:rsid w:val="00D700A3"/>
    <w:rsid w:val="00D700C2"/>
    <w:rsid w:val="00D73BD0"/>
    <w:rsid w:val="00D76531"/>
    <w:rsid w:val="00D85725"/>
    <w:rsid w:val="00DA665D"/>
    <w:rsid w:val="00DB3664"/>
    <w:rsid w:val="00DB3FD9"/>
    <w:rsid w:val="00DB76C5"/>
    <w:rsid w:val="00DC0F2D"/>
    <w:rsid w:val="00DC172A"/>
    <w:rsid w:val="00DC4531"/>
    <w:rsid w:val="00DC6496"/>
    <w:rsid w:val="00DC7B68"/>
    <w:rsid w:val="00DD0958"/>
    <w:rsid w:val="00DD2792"/>
    <w:rsid w:val="00DD3253"/>
    <w:rsid w:val="00DD3924"/>
    <w:rsid w:val="00DF171E"/>
    <w:rsid w:val="00DF7D82"/>
    <w:rsid w:val="00E00710"/>
    <w:rsid w:val="00E0204E"/>
    <w:rsid w:val="00E05030"/>
    <w:rsid w:val="00E06152"/>
    <w:rsid w:val="00E06889"/>
    <w:rsid w:val="00E10A99"/>
    <w:rsid w:val="00E13D9E"/>
    <w:rsid w:val="00E16C55"/>
    <w:rsid w:val="00E16E90"/>
    <w:rsid w:val="00E26320"/>
    <w:rsid w:val="00E53AEA"/>
    <w:rsid w:val="00E64AAF"/>
    <w:rsid w:val="00E8420D"/>
    <w:rsid w:val="00E84745"/>
    <w:rsid w:val="00E9770C"/>
    <w:rsid w:val="00EA49A8"/>
    <w:rsid w:val="00EA706A"/>
    <w:rsid w:val="00EB64FA"/>
    <w:rsid w:val="00ED0A95"/>
    <w:rsid w:val="00ED1E53"/>
    <w:rsid w:val="00EF0BF7"/>
    <w:rsid w:val="00F16ECA"/>
    <w:rsid w:val="00F31B61"/>
    <w:rsid w:val="00F3345C"/>
    <w:rsid w:val="00F37519"/>
    <w:rsid w:val="00F37977"/>
    <w:rsid w:val="00F66D0D"/>
    <w:rsid w:val="00F81DED"/>
    <w:rsid w:val="00FB6341"/>
    <w:rsid w:val="00FC49E0"/>
    <w:rsid w:val="00FC6B90"/>
    <w:rsid w:val="00FC7C19"/>
    <w:rsid w:val="00FD1B83"/>
    <w:rsid w:val="00FD7AE1"/>
    <w:rsid w:val="00FE35F4"/>
    <w:rsid w:val="00FE3BBE"/>
    <w:rsid w:val="00FE41CC"/>
    <w:rsid w:val="00FF030D"/>
    <w:rsid w:val="00FF22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70DB"/>
  <w15:chartTrackingRefBased/>
  <w15:docId w15:val="{A92B5956-A20D-40EC-A6B6-80ACC387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84F27"/>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eafsnit">
    <w:name w:val="List Paragraph"/>
    <w:basedOn w:val="Normal"/>
    <w:uiPriority w:val="34"/>
    <w:qFormat/>
    <w:rsid w:val="00284F27"/>
    <w:pPr>
      <w:ind w:left="720"/>
      <w:contextualSpacing/>
    </w:pPr>
  </w:style>
  <w:style w:type="table" w:styleId="Tabel-Gitter">
    <w:name w:val="Table Grid"/>
    <w:basedOn w:val="Tabel-Normal"/>
    <w:uiPriority w:val="39"/>
    <w:rsid w:val="0028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284F27"/>
    <w:rPr>
      <w:vertAlign w:val="superscript"/>
    </w:rPr>
  </w:style>
  <w:style w:type="character" w:styleId="Kommentarhenvisning">
    <w:name w:val="annotation reference"/>
    <w:basedOn w:val="Standardskrifttypeiafsnit"/>
    <w:uiPriority w:val="99"/>
    <w:semiHidden/>
    <w:unhideWhenUsed/>
    <w:rsid w:val="00E06152"/>
    <w:rPr>
      <w:sz w:val="16"/>
      <w:szCs w:val="16"/>
    </w:rPr>
  </w:style>
  <w:style w:type="paragraph" w:styleId="Kommentartekst">
    <w:name w:val="annotation text"/>
    <w:basedOn w:val="Normal"/>
    <w:link w:val="KommentartekstTegn"/>
    <w:uiPriority w:val="99"/>
    <w:unhideWhenUsed/>
    <w:rsid w:val="00E06152"/>
    <w:pPr>
      <w:spacing w:line="240" w:lineRule="auto"/>
    </w:pPr>
    <w:rPr>
      <w:sz w:val="20"/>
      <w:szCs w:val="20"/>
    </w:rPr>
  </w:style>
  <w:style w:type="character" w:customStyle="1" w:styleId="KommentartekstTegn">
    <w:name w:val="Kommentartekst Tegn"/>
    <w:basedOn w:val="Standardskrifttypeiafsnit"/>
    <w:link w:val="Kommentartekst"/>
    <w:uiPriority w:val="99"/>
    <w:rsid w:val="00E06152"/>
    <w:rPr>
      <w:sz w:val="20"/>
      <w:szCs w:val="20"/>
    </w:rPr>
  </w:style>
  <w:style w:type="paragraph" w:styleId="Kommentaremne">
    <w:name w:val="annotation subject"/>
    <w:basedOn w:val="Kommentartekst"/>
    <w:next w:val="Kommentartekst"/>
    <w:link w:val="KommentaremneTegn"/>
    <w:uiPriority w:val="99"/>
    <w:semiHidden/>
    <w:unhideWhenUsed/>
    <w:rsid w:val="00E06152"/>
    <w:rPr>
      <w:b/>
      <w:bCs/>
    </w:rPr>
  </w:style>
  <w:style w:type="character" w:customStyle="1" w:styleId="KommentaremneTegn">
    <w:name w:val="Kommentaremne Tegn"/>
    <w:basedOn w:val="KommentartekstTegn"/>
    <w:link w:val="Kommentaremne"/>
    <w:uiPriority w:val="99"/>
    <w:semiHidden/>
    <w:rsid w:val="00E06152"/>
    <w:rPr>
      <w:b/>
      <w:bCs/>
      <w:sz w:val="20"/>
      <w:szCs w:val="20"/>
    </w:rPr>
  </w:style>
  <w:style w:type="paragraph" w:styleId="Markeringsbobletekst">
    <w:name w:val="Balloon Text"/>
    <w:basedOn w:val="Normal"/>
    <w:link w:val="MarkeringsbobletekstTegn"/>
    <w:uiPriority w:val="99"/>
    <w:semiHidden/>
    <w:unhideWhenUsed/>
    <w:rsid w:val="00E061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6152"/>
    <w:rPr>
      <w:rFonts w:ascii="Segoe UI" w:hAnsi="Segoe UI" w:cs="Segoe UI"/>
      <w:sz w:val="18"/>
      <w:szCs w:val="18"/>
    </w:rPr>
  </w:style>
  <w:style w:type="paragraph" w:customStyle="1" w:styleId="NormalAU">
    <w:name w:val="Normal_AU"/>
    <w:basedOn w:val="Normal"/>
    <w:qFormat/>
    <w:rsid w:val="00101600"/>
    <w:pPr>
      <w:spacing w:after="200" w:line="276" w:lineRule="auto"/>
      <w:jc w:val="both"/>
    </w:pPr>
    <w:rPr>
      <w:rFonts w:ascii="Georgia" w:eastAsia="Arial" w:hAnsi="Georgia" w:cs="Arial"/>
      <w:lang w:eastAsia="da-DK"/>
    </w:rPr>
  </w:style>
  <w:style w:type="paragraph" w:styleId="Sidehoved">
    <w:name w:val="header"/>
    <w:basedOn w:val="Normal"/>
    <w:link w:val="SidehovedTegn"/>
    <w:uiPriority w:val="99"/>
    <w:unhideWhenUsed/>
    <w:rsid w:val="006531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31EA"/>
  </w:style>
  <w:style w:type="paragraph" w:styleId="Sidefod">
    <w:name w:val="footer"/>
    <w:basedOn w:val="Normal"/>
    <w:link w:val="SidefodTegn"/>
    <w:uiPriority w:val="99"/>
    <w:unhideWhenUsed/>
    <w:rsid w:val="006531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31EA"/>
  </w:style>
  <w:style w:type="character" w:styleId="Hyperlink">
    <w:name w:val="Hyperlink"/>
    <w:basedOn w:val="Standardskrifttypeiafsnit"/>
    <w:uiPriority w:val="99"/>
    <w:unhideWhenUsed/>
    <w:rsid w:val="00214555"/>
    <w:rPr>
      <w:color w:val="0563C1" w:themeColor="hyperlink"/>
      <w:u w:val="single"/>
    </w:rPr>
  </w:style>
  <w:style w:type="paragraph" w:styleId="Korrektur">
    <w:name w:val="Revision"/>
    <w:hidden/>
    <w:uiPriority w:val="99"/>
    <w:semiHidden/>
    <w:rsid w:val="00903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013">
      <w:bodyDiv w:val="1"/>
      <w:marLeft w:val="0"/>
      <w:marRight w:val="0"/>
      <w:marTop w:val="0"/>
      <w:marBottom w:val="0"/>
      <w:divBdr>
        <w:top w:val="none" w:sz="0" w:space="0" w:color="auto"/>
        <w:left w:val="none" w:sz="0" w:space="0" w:color="auto"/>
        <w:bottom w:val="none" w:sz="0" w:space="0" w:color="auto"/>
        <w:right w:val="none" w:sz="0" w:space="0" w:color="auto"/>
      </w:divBdr>
    </w:div>
    <w:div w:id="840199960">
      <w:bodyDiv w:val="1"/>
      <w:marLeft w:val="0"/>
      <w:marRight w:val="0"/>
      <w:marTop w:val="0"/>
      <w:marBottom w:val="0"/>
      <w:divBdr>
        <w:top w:val="none" w:sz="0" w:space="0" w:color="auto"/>
        <w:left w:val="none" w:sz="0" w:space="0" w:color="auto"/>
        <w:bottom w:val="none" w:sz="0" w:space="0" w:color="auto"/>
        <w:right w:val="none" w:sz="0" w:space="0" w:color="auto"/>
      </w:divBdr>
    </w:div>
    <w:div w:id="1266110595">
      <w:bodyDiv w:val="1"/>
      <w:marLeft w:val="0"/>
      <w:marRight w:val="0"/>
      <w:marTop w:val="0"/>
      <w:marBottom w:val="0"/>
      <w:divBdr>
        <w:top w:val="none" w:sz="0" w:space="0" w:color="auto"/>
        <w:left w:val="none" w:sz="0" w:space="0" w:color="auto"/>
        <w:bottom w:val="none" w:sz="0" w:space="0" w:color="auto"/>
        <w:right w:val="none" w:sz="0" w:space="0" w:color="auto"/>
      </w:divBdr>
    </w:div>
    <w:div w:id="1361708939">
      <w:bodyDiv w:val="1"/>
      <w:marLeft w:val="0"/>
      <w:marRight w:val="0"/>
      <w:marTop w:val="0"/>
      <w:marBottom w:val="0"/>
      <w:divBdr>
        <w:top w:val="none" w:sz="0" w:space="0" w:color="auto"/>
        <w:left w:val="none" w:sz="0" w:space="0" w:color="auto"/>
        <w:bottom w:val="none" w:sz="0" w:space="0" w:color="auto"/>
        <w:right w:val="none" w:sz="0" w:space="0" w:color="auto"/>
      </w:divBdr>
      <w:divsChild>
        <w:div w:id="1741295290">
          <w:marLeft w:val="1080"/>
          <w:marRight w:val="0"/>
          <w:marTop w:val="100"/>
          <w:marBottom w:val="0"/>
          <w:divBdr>
            <w:top w:val="none" w:sz="0" w:space="0" w:color="auto"/>
            <w:left w:val="none" w:sz="0" w:space="0" w:color="auto"/>
            <w:bottom w:val="none" w:sz="0" w:space="0" w:color="auto"/>
            <w:right w:val="none" w:sz="0" w:space="0" w:color="auto"/>
          </w:divBdr>
        </w:div>
        <w:div w:id="2132363618">
          <w:marLeft w:val="1080"/>
          <w:marRight w:val="0"/>
          <w:marTop w:val="100"/>
          <w:marBottom w:val="0"/>
          <w:divBdr>
            <w:top w:val="none" w:sz="0" w:space="0" w:color="auto"/>
            <w:left w:val="none" w:sz="0" w:space="0" w:color="auto"/>
            <w:bottom w:val="none" w:sz="0" w:space="0" w:color="auto"/>
            <w:right w:val="none" w:sz="0" w:space="0" w:color="auto"/>
          </w:divBdr>
        </w:div>
        <w:div w:id="2020620142">
          <w:marLeft w:val="1800"/>
          <w:marRight w:val="0"/>
          <w:marTop w:val="100"/>
          <w:marBottom w:val="0"/>
          <w:divBdr>
            <w:top w:val="none" w:sz="0" w:space="0" w:color="auto"/>
            <w:left w:val="none" w:sz="0" w:space="0" w:color="auto"/>
            <w:bottom w:val="none" w:sz="0" w:space="0" w:color="auto"/>
            <w:right w:val="none" w:sz="0" w:space="0" w:color="auto"/>
          </w:divBdr>
        </w:div>
        <w:div w:id="84569560">
          <w:marLeft w:val="1800"/>
          <w:marRight w:val="0"/>
          <w:marTop w:val="100"/>
          <w:marBottom w:val="0"/>
          <w:divBdr>
            <w:top w:val="none" w:sz="0" w:space="0" w:color="auto"/>
            <w:left w:val="none" w:sz="0" w:space="0" w:color="auto"/>
            <w:bottom w:val="none" w:sz="0" w:space="0" w:color="auto"/>
            <w:right w:val="none" w:sz="0" w:space="0" w:color="auto"/>
          </w:divBdr>
        </w:div>
        <w:div w:id="1290667735">
          <w:marLeft w:val="1800"/>
          <w:marRight w:val="0"/>
          <w:marTop w:val="100"/>
          <w:marBottom w:val="0"/>
          <w:divBdr>
            <w:top w:val="none" w:sz="0" w:space="0" w:color="auto"/>
            <w:left w:val="none" w:sz="0" w:space="0" w:color="auto"/>
            <w:bottom w:val="none" w:sz="0" w:space="0" w:color="auto"/>
            <w:right w:val="none" w:sz="0" w:space="0" w:color="auto"/>
          </w:divBdr>
        </w:div>
        <w:div w:id="1638487887">
          <w:marLeft w:val="1800"/>
          <w:marRight w:val="0"/>
          <w:marTop w:val="100"/>
          <w:marBottom w:val="0"/>
          <w:divBdr>
            <w:top w:val="none" w:sz="0" w:space="0" w:color="auto"/>
            <w:left w:val="none" w:sz="0" w:space="0" w:color="auto"/>
            <w:bottom w:val="none" w:sz="0" w:space="0" w:color="auto"/>
            <w:right w:val="none" w:sz="0" w:space="0" w:color="auto"/>
          </w:divBdr>
        </w:div>
        <w:div w:id="1498227633">
          <w:marLeft w:val="1080"/>
          <w:marRight w:val="0"/>
          <w:marTop w:val="100"/>
          <w:marBottom w:val="0"/>
          <w:divBdr>
            <w:top w:val="none" w:sz="0" w:space="0" w:color="auto"/>
            <w:left w:val="none" w:sz="0" w:space="0" w:color="auto"/>
            <w:bottom w:val="none" w:sz="0" w:space="0" w:color="auto"/>
            <w:right w:val="none" w:sz="0" w:space="0" w:color="auto"/>
          </w:divBdr>
        </w:div>
        <w:div w:id="1512528342">
          <w:marLeft w:val="1080"/>
          <w:marRight w:val="0"/>
          <w:marTop w:val="100"/>
          <w:marBottom w:val="0"/>
          <w:divBdr>
            <w:top w:val="none" w:sz="0" w:space="0" w:color="auto"/>
            <w:left w:val="none" w:sz="0" w:space="0" w:color="auto"/>
            <w:bottom w:val="none" w:sz="0" w:space="0" w:color="auto"/>
            <w:right w:val="none" w:sz="0" w:space="0" w:color="auto"/>
          </w:divBdr>
        </w:div>
        <w:div w:id="865406772">
          <w:marLeft w:val="1080"/>
          <w:marRight w:val="0"/>
          <w:marTop w:val="100"/>
          <w:marBottom w:val="0"/>
          <w:divBdr>
            <w:top w:val="none" w:sz="0" w:space="0" w:color="auto"/>
            <w:left w:val="none" w:sz="0" w:space="0" w:color="auto"/>
            <w:bottom w:val="none" w:sz="0" w:space="0" w:color="auto"/>
            <w:right w:val="none" w:sz="0" w:space="0" w:color="auto"/>
          </w:divBdr>
        </w:div>
      </w:divsChild>
    </w:div>
    <w:div w:id="1414160777">
      <w:bodyDiv w:val="1"/>
      <w:marLeft w:val="0"/>
      <w:marRight w:val="0"/>
      <w:marTop w:val="0"/>
      <w:marBottom w:val="0"/>
      <w:divBdr>
        <w:top w:val="none" w:sz="0" w:space="0" w:color="auto"/>
        <w:left w:val="none" w:sz="0" w:space="0" w:color="auto"/>
        <w:bottom w:val="none" w:sz="0" w:space="0" w:color="auto"/>
        <w:right w:val="none" w:sz="0" w:space="0" w:color="auto"/>
      </w:divBdr>
    </w:div>
    <w:div w:id="1586449266">
      <w:bodyDiv w:val="1"/>
      <w:marLeft w:val="0"/>
      <w:marRight w:val="0"/>
      <w:marTop w:val="0"/>
      <w:marBottom w:val="0"/>
      <w:divBdr>
        <w:top w:val="none" w:sz="0" w:space="0" w:color="auto"/>
        <w:left w:val="none" w:sz="0" w:space="0" w:color="auto"/>
        <w:bottom w:val="none" w:sz="0" w:space="0" w:color="auto"/>
        <w:right w:val="none" w:sz="0" w:space="0" w:color="auto"/>
      </w:divBdr>
    </w:div>
    <w:div w:id="1884904250">
      <w:bodyDiv w:val="1"/>
      <w:marLeft w:val="0"/>
      <w:marRight w:val="0"/>
      <w:marTop w:val="0"/>
      <w:marBottom w:val="0"/>
      <w:divBdr>
        <w:top w:val="none" w:sz="0" w:space="0" w:color="auto"/>
        <w:left w:val="none" w:sz="0" w:space="0" w:color="auto"/>
        <w:bottom w:val="none" w:sz="0" w:space="0" w:color="auto"/>
        <w:right w:val="none" w:sz="0" w:space="0" w:color="auto"/>
      </w:divBdr>
    </w:div>
    <w:div w:id="2064597590">
      <w:bodyDiv w:val="1"/>
      <w:marLeft w:val="0"/>
      <w:marRight w:val="0"/>
      <w:marTop w:val="0"/>
      <w:marBottom w:val="0"/>
      <w:divBdr>
        <w:top w:val="none" w:sz="0" w:space="0" w:color="auto"/>
        <w:left w:val="none" w:sz="0" w:space="0" w:color="auto"/>
        <w:bottom w:val="none" w:sz="0" w:space="0" w:color="auto"/>
        <w:right w:val="none" w:sz="0" w:space="0" w:color="auto"/>
      </w:divBdr>
      <w:divsChild>
        <w:div w:id="939603333">
          <w:marLeft w:val="1080"/>
          <w:marRight w:val="0"/>
          <w:marTop w:val="100"/>
          <w:marBottom w:val="0"/>
          <w:divBdr>
            <w:top w:val="none" w:sz="0" w:space="0" w:color="auto"/>
            <w:left w:val="none" w:sz="0" w:space="0" w:color="auto"/>
            <w:bottom w:val="none" w:sz="0" w:space="0" w:color="auto"/>
            <w:right w:val="none" w:sz="0" w:space="0" w:color="auto"/>
          </w:divBdr>
        </w:div>
        <w:div w:id="556818353">
          <w:marLeft w:val="1080"/>
          <w:marRight w:val="0"/>
          <w:marTop w:val="100"/>
          <w:marBottom w:val="0"/>
          <w:divBdr>
            <w:top w:val="none" w:sz="0" w:space="0" w:color="auto"/>
            <w:left w:val="none" w:sz="0" w:space="0" w:color="auto"/>
            <w:bottom w:val="none" w:sz="0" w:space="0" w:color="auto"/>
            <w:right w:val="none" w:sz="0" w:space="0" w:color="auto"/>
          </w:divBdr>
        </w:div>
        <w:div w:id="265432152">
          <w:marLeft w:val="1080"/>
          <w:marRight w:val="0"/>
          <w:marTop w:val="100"/>
          <w:marBottom w:val="0"/>
          <w:divBdr>
            <w:top w:val="none" w:sz="0" w:space="0" w:color="auto"/>
            <w:left w:val="none" w:sz="0" w:space="0" w:color="auto"/>
            <w:bottom w:val="none" w:sz="0" w:space="0" w:color="auto"/>
            <w:right w:val="none" w:sz="0" w:space="0" w:color="auto"/>
          </w:divBdr>
        </w:div>
        <w:div w:id="82983246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F7F1-5622-4485-B4AA-374E7869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12370</Characters>
  <Application>Microsoft Office Word</Application>
  <DocSecurity>4</DocSecurity>
  <Lines>475</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Mørcke;Berit Lassesen</dc:creator>
  <cp:keywords/>
  <dc:description/>
  <cp:lastModifiedBy>Lone Folmer Nielsen</cp:lastModifiedBy>
  <cp:revision>2</cp:revision>
  <dcterms:created xsi:type="dcterms:W3CDTF">2023-10-26T12:57:00Z</dcterms:created>
  <dcterms:modified xsi:type="dcterms:W3CDTF">2023-10-26T12:57:00Z</dcterms:modified>
</cp:coreProperties>
</file>